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963" w:rsidRDefault="000D169F" w:rsidP="000D169F">
      <w:pPr>
        <w:jc w:val="center"/>
        <w:rPr>
          <w:rFonts w:ascii="Times New Roman" w:hAnsi="Times New Roman" w:cs="Times New Roman"/>
          <w:b/>
          <w:sz w:val="32"/>
        </w:rPr>
      </w:pPr>
      <w:r w:rsidRPr="00FA2963">
        <w:rPr>
          <w:rFonts w:ascii="Times New Roman" w:hAnsi="Times New Roman" w:cs="Times New Roman"/>
          <w:b/>
          <w:sz w:val="32"/>
        </w:rPr>
        <w:t xml:space="preserve">Технологическая карта урока по истории в 10 классе </w:t>
      </w:r>
    </w:p>
    <w:p w:rsidR="000D169F" w:rsidRPr="00FA2963" w:rsidRDefault="000D169F" w:rsidP="000D169F">
      <w:pPr>
        <w:jc w:val="center"/>
        <w:rPr>
          <w:rFonts w:ascii="Times New Roman" w:hAnsi="Times New Roman" w:cs="Times New Roman"/>
          <w:b/>
          <w:sz w:val="32"/>
        </w:rPr>
      </w:pPr>
      <w:r w:rsidRPr="00FA2963">
        <w:rPr>
          <w:rFonts w:ascii="Times New Roman" w:hAnsi="Times New Roman" w:cs="Times New Roman"/>
          <w:b/>
          <w:sz w:val="32"/>
        </w:rPr>
        <w:t>по теме «СССР накануне Великой Отечественной войны»</w:t>
      </w:r>
    </w:p>
    <w:p w:rsidR="000D169F" w:rsidRDefault="000D169F" w:rsidP="000D169F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9"/>
        <w:tblW w:w="15559" w:type="dxa"/>
        <w:tblLook w:val="04A0"/>
      </w:tblPr>
      <w:tblGrid>
        <w:gridCol w:w="5070"/>
        <w:gridCol w:w="10489"/>
      </w:tblGrid>
      <w:tr w:rsidR="000D169F" w:rsidTr="000D169F">
        <w:tc>
          <w:tcPr>
            <w:tcW w:w="5070" w:type="dxa"/>
          </w:tcPr>
          <w:p w:rsidR="000D169F" w:rsidRDefault="000D169F" w:rsidP="0018707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Учитель</w:t>
            </w:r>
          </w:p>
        </w:tc>
        <w:tc>
          <w:tcPr>
            <w:tcW w:w="10489" w:type="dxa"/>
          </w:tcPr>
          <w:p w:rsidR="000D169F" w:rsidRDefault="000D169F" w:rsidP="0018707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Меркулова Елена Михайловна</w:t>
            </w:r>
          </w:p>
        </w:tc>
      </w:tr>
      <w:tr w:rsidR="000D169F" w:rsidTr="000D169F">
        <w:tc>
          <w:tcPr>
            <w:tcW w:w="5070" w:type="dxa"/>
          </w:tcPr>
          <w:p w:rsidR="000D169F" w:rsidRDefault="000D169F" w:rsidP="0018707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10489" w:type="dxa"/>
          </w:tcPr>
          <w:p w:rsidR="000D169F" w:rsidRDefault="000D169F" w:rsidP="0018707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История</w:t>
            </w:r>
          </w:p>
        </w:tc>
      </w:tr>
      <w:tr w:rsidR="000D169F" w:rsidTr="000D169F">
        <w:tc>
          <w:tcPr>
            <w:tcW w:w="5070" w:type="dxa"/>
          </w:tcPr>
          <w:p w:rsidR="000D169F" w:rsidRDefault="000D169F" w:rsidP="0018707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0489" w:type="dxa"/>
          </w:tcPr>
          <w:p w:rsidR="000D169F" w:rsidRDefault="000D169F" w:rsidP="0018707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0D169F" w:rsidTr="000D169F">
        <w:tc>
          <w:tcPr>
            <w:tcW w:w="5070" w:type="dxa"/>
          </w:tcPr>
          <w:p w:rsidR="000D169F" w:rsidRDefault="000D169F" w:rsidP="0018707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Тип урока</w:t>
            </w:r>
          </w:p>
        </w:tc>
        <w:tc>
          <w:tcPr>
            <w:tcW w:w="10489" w:type="dxa"/>
          </w:tcPr>
          <w:p w:rsidR="000D169F" w:rsidRDefault="000D169F" w:rsidP="0018707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Урок изучения нового материала и первичного закрепления новых знаний</w:t>
            </w:r>
          </w:p>
        </w:tc>
      </w:tr>
      <w:tr w:rsidR="000D169F" w:rsidTr="000D169F">
        <w:tc>
          <w:tcPr>
            <w:tcW w:w="5070" w:type="dxa"/>
          </w:tcPr>
          <w:p w:rsidR="000D169F" w:rsidRDefault="000D169F" w:rsidP="0018707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10489" w:type="dxa"/>
          </w:tcPr>
          <w:p w:rsidR="000D169F" w:rsidRDefault="000D169F" w:rsidP="0018707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СССР накануне Великой Отечественной войны</w:t>
            </w:r>
          </w:p>
        </w:tc>
      </w:tr>
      <w:tr w:rsidR="000D169F" w:rsidTr="000D169F">
        <w:tc>
          <w:tcPr>
            <w:tcW w:w="5070" w:type="dxa"/>
          </w:tcPr>
          <w:p w:rsidR="000D169F" w:rsidRDefault="000D169F" w:rsidP="0018707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10489" w:type="dxa"/>
          </w:tcPr>
          <w:p w:rsidR="000D169F" w:rsidRDefault="000D169F" w:rsidP="0018707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23.12.2022г.</w:t>
            </w:r>
          </w:p>
        </w:tc>
      </w:tr>
      <w:tr w:rsidR="000D169F" w:rsidTr="000D169F">
        <w:tc>
          <w:tcPr>
            <w:tcW w:w="5070" w:type="dxa"/>
          </w:tcPr>
          <w:p w:rsidR="000D169F" w:rsidRDefault="000D169F" w:rsidP="0018707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Цель урока</w:t>
            </w:r>
          </w:p>
        </w:tc>
        <w:tc>
          <w:tcPr>
            <w:tcW w:w="10489" w:type="dxa"/>
          </w:tcPr>
          <w:p w:rsidR="000D169F" w:rsidRDefault="000D169F" w:rsidP="000D169F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Осознание и осмысление новой учебной информации по теме: «СССР накануне Великой Отечественной войны»</w:t>
            </w:r>
          </w:p>
          <w:p w:rsidR="000D169F" w:rsidRPr="004F19D5" w:rsidRDefault="000D169F" w:rsidP="000D169F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Сформировать знания и понятия об основных событиях и процессах начала Великой Отечественной войны, причинах, особенностях и закономерностях</w:t>
            </w:r>
          </w:p>
        </w:tc>
      </w:tr>
      <w:tr w:rsidR="000D169F" w:rsidTr="000D169F">
        <w:tc>
          <w:tcPr>
            <w:tcW w:w="5070" w:type="dxa"/>
          </w:tcPr>
          <w:p w:rsidR="000D169F" w:rsidRDefault="000D169F" w:rsidP="0018707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Задачи урока:</w:t>
            </w:r>
          </w:p>
          <w:p w:rsidR="000D169F" w:rsidRDefault="000D169F" w:rsidP="00187072">
            <w:pPr>
              <w:rPr>
                <w:rFonts w:ascii="Times New Roman" w:hAnsi="Times New Roman" w:cs="Times New Roman"/>
                <w:sz w:val="28"/>
              </w:rPr>
            </w:pPr>
          </w:p>
          <w:p w:rsidR="000D169F" w:rsidRDefault="000D169F" w:rsidP="000D169F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Образовательные</w:t>
            </w:r>
            <w:r>
              <w:rPr>
                <w:rFonts w:ascii="Times New Roman" w:hAnsi="Times New Roman" w:cs="Times New Roman"/>
                <w:sz w:val="28"/>
              </w:rPr>
              <w:br/>
            </w:r>
          </w:p>
          <w:p w:rsidR="000D169F" w:rsidRDefault="000D169F" w:rsidP="000D169F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Развивающие</w:t>
            </w:r>
            <w:r>
              <w:rPr>
                <w:rFonts w:ascii="Times New Roman" w:hAnsi="Times New Roman" w:cs="Times New Roman"/>
                <w:sz w:val="28"/>
              </w:rPr>
              <w:br/>
            </w:r>
          </w:p>
          <w:p w:rsidR="000D169F" w:rsidRPr="004F19D5" w:rsidRDefault="000D169F" w:rsidP="000D169F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Воспитательные </w:t>
            </w:r>
          </w:p>
        </w:tc>
        <w:tc>
          <w:tcPr>
            <w:tcW w:w="10489" w:type="dxa"/>
          </w:tcPr>
          <w:p w:rsidR="000D169F" w:rsidRDefault="000D169F" w:rsidP="0018707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Формирование у обучающихся представления о политической ситуации в СССР накануне Великой Отечественной войны.</w:t>
            </w:r>
          </w:p>
          <w:p w:rsidR="000D169F" w:rsidRDefault="000D169F" w:rsidP="00187072">
            <w:pPr>
              <w:rPr>
                <w:rFonts w:ascii="Times New Roman" w:hAnsi="Times New Roman" w:cs="Times New Roman"/>
                <w:sz w:val="28"/>
              </w:rPr>
            </w:pPr>
          </w:p>
          <w:p w:rsidR="000D169F" w:rsidRDefault="000D169F" w:rsidP="0018707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Развитие умения работать с историческими документами, анализировать их, делать выводы, умение работать в группах. Воспитание культуры общения, патриотизма, способствовать ориентации личности школьника на гуманистические ценности в международных отношениях</w:t>
            </w:r>
          </w:p>
        </w:tc>
      </w:tr>
      <w:tr w:rsidR="000D169F" w:rsidTr="000D169F">
        <w:tc>
          <w:tcPr>
            <w:tcW w:w="15559" w:type="dxa"/>
            <w:gridSpan w:val="2"/>
          </w:tcPr>
          <w:p w:rsidR="000D169F" w:rsidRDefault="000D169F" w:rsidP="00187072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D169F" w:rsidTr="000D169F">
        <w:tc>
          <w:tcPr>
            <w:tcW w:w="15559" w:type="dxa"/>
            <w:gridSpan w:val="2"/>
          </w:tcPr>
          <w:p w:rsidR="000D169F" w:rsidRDefault="000D169F" w:rsidP="0018707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Планируемые результаты обучения:</w:t>
            </w:r>
          </w:p>
        </w:tc>
      </w:tr>
      <w:tr w:rsidR="000D169F" w:rsidTr="000D169F">
        <w:tc>
          <w:tcPr>
            <w:tcW w:w="5070" w:type="dxa"/>
          </w:tcPr>
          <w:p w:rsidR="000D169F" w:rsidRPr="006C4D68" w:rsidRDefault="000D169F" w:rsidP="000D169F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Предметные</w:t>
            </w:r>
          </w:p>
        </w:tc>
        <w:tc>
          <w:tcPr>
            <w:tcW w:w="10489" w:type="dxa"/>
          </w:tcPr>
          <w:p w:rsidR="000D169F" w:rsidRDefault="000D169F" w:rsidP="0018707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Знать основные события, даты, периодизацию</w:t>
            </w:r>
          </w:p>
        </w:tc>
      </w:tr>
      <w:tr w:rsidR="000D169F" w:rsidTr="000D169F">
        <w:trPr>
          <w:trHeight w:val="862"/>
        </w:trPr>
        <w:tc>
          <w:tcPr>
            <w:tcW w:w="5070" w:type="dxa"/>
          </w:tcPr>
          <w:p w:rsidR="000D169F" w:rsidRPr="006C4D68" w:rsidRDefault="000D169F" w:rsidP="000D169F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Метапредметные</w:t>
            </w:r>
          </w:p>
        </w:tc>
        <w:tc>
          <w:tcPr>
            <w:tcW w:w="10489" w:type="dxa"/>
          </w:tcPr>
          <w:p w:rsidR="000D169F" w:rsidRDefault="000D169F" w:rsidP="00187072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ab/>
            </w:r>
          </w:p>
        </w:tc>
      </w:tr>
      <w:tr w:rsidR="000D169F" w:rsidTr="000D169F">
        <w:tc>
          <w:tcPr>
            <w:tcW w:w="5070" w:type="dxa"/>
          </w:tcPr>
          <w:p w:rsidR="000D169F" w:rsidRPr="006C4D68" w:rsidRDefault="000D169F" w:rsidP="000D169F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Познавательные</w:t>
            </w:r>
          </w:p>
        </w:tc>
        <w:tc>
          <w:tcPr>
            <w:tcW w:w="10489" w:type="dxa"/>
          </w:tcPr>
          <w:p w:rsidR="000D169F" w:rsidRDefault="000D169F" w:rsidP="0018707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Находить достоверную информацию в разных источниках и уметь её анализировать</w:t>
            </w:r>
          </w:p>
        </w:tc>
      </w:tr>
      <w:tr w:rsidR="000D169F" w:rsidTr="000D169F">
        <w:tc>
          <w:tcPr>
            <w:tcW w:w="5070" w:type="dxa"/>
          </w:tcPr>
          <w:p w:rsidR="000D169F" w:rsidRPr="006C4D68" w:rsidRDefault="000D169F" w:rsidP="000D169F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Коммуникативные</w:t>
            </w:r>
          </w:p>
        </w:tc>
        <w:tc>
          <w:tcPr>
            <w:tcW w:w="10489" w:type="dxa"/>
          </w:tcPr>
          <w:p w:rsidR="000D169F" w:rsidRDefault="000D169F" w:rsidP="0018707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Вырабатывать способность сознательно организовывать и регулировать свою учебную деятельность</w:t>
            </w:r>
          </w:p>
        </w:tc>
      </w:tr>
      <w:tr w:rsidR="000D169F" w:rsidTr="000D169F">
        <w:tc>
          <w:tcPr>
            <w:tcW w:w="5070" w:type="dxa"/>
          </w:tcPr>
          <w:p w:rsidR="000D169F" w:rsidRPr="006C4D68" w:rsidRDefault="000D169F" w:rsidP="000D169F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Регулятивные</w:t>
            </w:r>
          </w:p>
        </w:tc>
        <w:tc>
          <w:tcPr>
            <w:tcW w:w="10489" w:type="dxa"/>
          </w:tcPr>
          <w:p w:rsidR="000D169F" w:rsidRPr="006C4D68" w:rsidRDefault="000D169F" w:rsidP="0018707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Развивать способности самостоятельно определять задачи и способы их решения</w:t>
            </w:r>
            <w:r w:rsidRPr="006C4D68">
              <w:rPr>
                <w:rFonts w:ascii="Times New Roman" w:hAnsi="Times New Roman" w:cs="Times New Roman"/>
                <w:sz w:val="28"/>
              </w:rPr>
              <w:t>;</w:t>
            </w:r>
            <w:r>
              <w:rPr>
                <w:rFonts w:ascii="Times New Roman" w:hAnsi="Times New Roman" w:cs="Times New Roman"/>
                <w:sz w:val="28"/>
              </w:rPr>
              <w:t xml:space="preserve"> оценивать степень успешности своей работы</w:t>
            </w:r>
          </w:p>
        </w:tc>
      </w:tr>
      <w:tr w:rsidR="000D169F" w:rsidTr="000D169F">
        <w:tc>
          <w:tcPr>
            <w:tcW w:w="5070" w:type="dxa"/>
          </w:tcPr>
          <w:p w:rsidR="000D169F" w:rsidRPr="006C4D68" w:rsidRDefault="000D169F" w:rsidP="000D169F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Личностные</w:t>
            </w:r>
          </w:p>
        </w:tc>
        <w:tc>
          <w:tcPr>
            <w:tcW w:w="10489" w:type="dxa"/>
          </w:tcPr>
          <w:p w:rsidR="000D169F" w:rsidRDefault="000D169F" w:rsidP="0018707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Формировать историко-географический образ, включая представления о ходе сражений, проявлять уважение к истории своей страны</w:t>
            </w:r>
          </w:p>
        </w:tc>
      </w:tr>
      <w:tr w:rsidR="000D169F" w:rsidTr="000D169F">
        <w:tc>
          <w:tcPr>
            <w:tcW w:w="15559" w:type="dxa"/>
            <w:gridSpan w:val="2"/>
          </w:tcPr>
          <w:p w:rsidR="000D169F" w:rsidRDefault="000D169F" w:rsidP="00187072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D169F" w:rsidRPr="007931EC" w:rsidTr="000D169F">
        <w:tc>
          <w:tcPr>
            <w:tcW w:w="5070" w:type="dxa"/>
          </w:tcPr>
          <w:p w:rsidR="000D169F" w:rsidRDefault="000D169F" w:rsidP="0018707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Методы обучения</w:t>
            </w:r>
          </w:p>
        </w:tc>
        <w:tc>
          <w:tcPr>
            <w:tcW w:w="10489" w:type="dxa"/>
          </w:tcPr>
          <w:p w:rsidR="000D169F" w:rsidRDefault="000D169F" w:rsidP="0018707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Репродуктивный, частично поисковой</w:t>
            </w:r>
          </w:p>
        </w:tc>
      </w:tr>
      <w:tr w:rsidR="000D169F" w:rsidTr="000D169F">
        <w:tc>
          <w:tcPr>
            <w:tcW w:w="5070" w:type="dxa"/>
          </w:tcPr>
          <w:p w:rsidR="000D169F" w:rsidRDefault="000D169F" w:rsidP="0018707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Формы организации познавательной деятельности:</w:t>
            </w:r>
          </w:p>
        </w:tc>
        <w:tc>
          <w:tcPr>
            <w:tcW w:w="10489" w:type="dxa"/>
          </w:tcPr>
          <w:p w:rsidR="000D169F" w:rsidRDefault="000D169F" w:rsidP="0018707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Фронтальная, индивидуальная, групповая работа учащихся</w:t>
            </w:r>
          </w:p>
        </w:tc>
      </w:tr>
      <w:tr w:rsidR="000D169F" w:rsidTr="000D169F">
        <w:tc>
          <w:tcPr>
            <w:tcW w:w="5070" w:type="dxa"/>
          </w:tcPr>
          <w:p w:rsidR="000D169F" w:rsidRDefault="000D169F" w:rsidP="0018707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Средства обучения</w:t>
            </w:r>
          </w:p>
        </w:tc>
        <w:tc>
          <w:tcPr>
            <w:tcW w:w="10489" w:type="dxa"/>
          </w:tcPr>
          <w:p w:rsidR="000D169F" w:rsidRDefault="000D169F" w:rsidP="0018707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История России. 10 класс.</w:t>
            </w:r>
          </w:p>
          <w:p w:rsidR="000D169F" w:rsidRPr="007931EC" w:rsidRDefault="000D169F" w:rsidP="0018707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Учебник для общеобразовательных организаций. Базовый и углубленный уровни. В 3 частях</w:t>
            </w:r>
            <w:r w:rsidRPr="007931EC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часть 2</w:t>
            </w:r>
            <w:r w:rsidRPr="007931EC">
              <w:rPr>
                <w:rFonts w:ascii="Times New Roman" w:hAnsi="Times New Roman" w:cs="Times New Roman"/>
                <w:sz w:val="28"/>
              </w:rPr>
              <w:t xml:space="preserve"> /[</w:t>
            </w:r>
            <w:r>
              <w:rPr>
                <w:rFonts w:ascii="Times New Roman" w:hAnsi="Times New Roman" w:cs="Times New Roman"/>
                <w:sz w:val="28"/>
              </w:rPr>
              <w:t>М.М.  Горинов и др.</w:t>
            </w:r>
            <w:r w:rsidRPr="007931EC">
              <w:rPr>
                <w:rFonts w:ascii="Times New Roman" w:hAnsi="Times New Roman" w:cs="Times New Roman"/>
                <w:sz w:val="28"/>
              </w:rPr>
              <w:t xml:space="preserve">] </w:t>
            </w:r>
            <w:r>
              <w:rPr>
                <w:rFonts w:ascii="Times New Roman" w:hAnsi="Times New Roman" w:cs="Times New Roman"/>
                <w:sz w:val="28"/>
              </w:rPr>
              <w:t>под редакцией А.В. Торкунова. – 6-е издание – Министерство Просвещения, 2020, раздаточный материал</w:t>
            </w:r>
            <w:r w:rsidRPr="007931EC">
              <w:rPr>
                <w:rFonts w:ascii="Times New Roman" w:hAnsi="Times New Roman" w:cs="Times New Roman"/>
                <w:sz w:val="28"/>
              </w:rPr>
              <w:t>;</w:t>
            </w:r>
            <w:r>
              <w:rPr>
                <w:rFonts w:ascii="Times New Roman" w:hAnsi="Times New Roman" w:cs="Times New Roman"/>
                <w:sz w:val="28"/>
              </w:rPr>
              <w:t xml:space="preserve"> рабочие листы, интерактивная доска, презентация «СССР накануне Великой Отечественной войны».</w:t>
            </w:r>
          </w:p>
        </w:tc>
      </w:tr>
    </w:tbl>
    <w:p w:rsidR="000D169F" w:rsidRPr="004F19D5" w:rsidRDefault="000D169F" w:rsidP="000D169F">
      <w:pPr>
        <w:rPr>
          <w:rFonts w:ascii="Times New Roman" w:hAnsi="Times New Roman" w:cs="Times New Roman"/>
          <w:sz w:val="28"/>
        </w:rPr>
      </w:pPr>
    </w:p>
    <w:p w:rsidR="006942DD" w:rsidRDefault="000D169F" w:rsidP="0069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br/>
      </w:r>
      <w:r>
        <w:rPr>
          <w:rFonts w:ascii="Times New Roman" w:hAnsi="Times New Roman" w:cs="Times New Roman"/>
          <w:b/>
          <w:bCs/>
          <w:sz w:val="26"/>
          <w:szCs w:val="26"/>
        </w:rPr>
        <w:br/>
      </w:r>
      <w:r>
        <w:rPr>
          <w:rFonts w:ascii="Times New Roman" w:hAnsi="Times New Roman" w:cs="Times New Roman"/>
          <w:b/>
          <w:bCs/>
          <w:sz w:val="26"/>
          <w:szCs w:val="26"/>
        </w:rPr>
        <w:br/>
      </w:r>
      <w:r>
        <w:rPr>
          <w:rFonts w:ascii="Times New Roman" w:hAnsi="Times New Roman" w:cs="Times New Roman"/>
          <w:b/>
          <w:bCs/>
          <w:sz w:val="26"/>
          <w:szCs w:val="26"/>
        </w:rPr>
        <w:br/>
      </w:r>
      <w:r>
        <w:rPr>
          <w:rFonts w:ascii="Times New Roman" w:hAnsi="Times New Roman" w:cs="Times New Roman"/>
          <w:b/>
          <w:bCs/>
          <w:sz w:val="26"/>
          <w:szCs w:val="26"/>
        </w:rPr>
        <w:br/>
      </w:r>
      <w:r>
        <w:rPr>
          <w:rFonts w:ascii="Times New Roman" w:hAnsi="Times New Roman" w:cs="Times New Roman"/>
          <w:b/>
          <w:bCs/>
          <w:sz w:val="26"/>
          <w:szCs w:val="26"/>
        </w:rPr>
        <w:br/>
      </w:r>
      <w:r>
        <w:rPr>
          <w:rFonts w:ascii="Times New Roman" w:hAnsi="Times New Roman" w:cs="Times New Roman"/>
          <w:b/>
          <w:bCs/>
          <w:sz w:val="26"/>
          <w:szCs w:val="26"/>
        </w:rPr>
        <w:br/>
      </w:r>
      <w:r>
        <w:rPr>
          <w:rFonts w:ascii="Times New Roman" w:hAnsi="Times New Roman" w:cs="Times New Roman"/>
          <w:b/>
          <w:bCs/>
          <w:sz w:val="26"/>
          <w:szCs w:val="26"/>
        </w:rPr>
        <w:br/>
      </w:r>
      <w:r>
        <w:rPr>
          <w:rFonts w:ascii="Times New Roman" w:hAnsi="Times New Roman" w:cs="Times New Roman"/>
          <w:b/>
          <w:bCs/>
          <w:sz w:val="26"/>
          <w:szCs w:val="26"/>
        </w:rPr>
        <w:br/>
      </w:r>
      <w:r>
        <w:rPr>
          <w:rFonts w:ascii="Times New Roman" w:hAnsi="Times New Roman" w:cs="Times New Roman"/>
          <w:b/>
          <w:bCs/>
          <w:sz w:val="26"/>
          <w:szCs w:val="26"/>
        </w:rPr>
        <w:br/>
      </w:r>
      <w:r>
        <w:rPr>
          <w:rFonts w:ascii="Times New Roman" w:hAnsi="Times New Roman" w:cs="Times New Roman"/>
          <w:b/>
          <w:bCs/>
          <w:sz w:val="26"/>
          <w:szCs w:val="26"/>
        </w:rPr>
        <w:br/>
      </w: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br/>
      </w:r>
    </w:p>
    <w:tbl>
      <w:tblPr>
        <w:tblStyle w:val="a9"/>
        <w:tblW w:w="15843" w:type="dxa"/>
        <w:tblLayout w:type="fixed"/>
        <w:tblLook w:val="04A0"/>
      </w:tblPr>
      <w:tblGrid>
        <w:gridCol w:w="649"/>
        <w:gridCol w:w="1869"/>
        <w:gridCol w:w="3260"/>
        <w:gridCol w:w="2835"/>
        <w:gridCol w:w="1985"/>
        <w:gridCol w:w="1984"/>
        <w:gridCol w:w="1807"/>
        <w:gridCol w:w="1454"/>
      </w:tblGrid>
      <w:tr w:rsidR="006942DD" w:rsidRPr="00493582" w:rsidTr="006942DD">
        <w:tc>
          <w:tcPr>
            <w:tcW w:w="649" w:type="dxa"/>
            <w:vMerge w:val="restart"/>
          </w:tcPr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  <w:vMerge w:val="restart"/>
          </w:tcPr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Этапы урока</w:t>
            </w:r>
          </w:p>
        </w:tc>
        <w:tc>
          <w:tcPr>
            <w:tcW w:w="3260" w:type="dxa"/>
            <w:vMerge w:val="restart"/>
          </w:tcPr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 xml:space="preserve">Деятельность учителя 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 w:val="restart"/>
          </w:tcPr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Деятельность ученика</w:t>
            </w:r>
          </w:p>
        </w:tc>
        <w:tc>
          <w:tcPr>
            <w:tcW w:w="7230" w:type="dxa"/>
            <w:gridSpan w:val="4"/>
          </w:tcPr>
          <w:p w:rsidR="006942DD" w:rsidRPr="00493582" w:rsidRDefault="006942DD" w:rsidP="006942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Формирование УУД</w:t>
            </w:r>
          </w:p>
        </w:tc>
      </w:tr>
      <w:tr w:rsidR="006942DD" w:rsidRPr="00493582" w:rsidTr="006942DD">
        <w:tc>
          <w:tcPr>
            <w:tcW w:w="649" w:type="dxa"/>
            <w:vMerge/>
          </w:tcPr>
          <w:p w:rsidR="006942DD" w:rsidRPr="00493582" w:rsidRDefault="006942DD" w:rsidP="006942D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  <w:vMerge/>
          </w:tcPr>
          <w:p w:rsidR="006942DD" w:rsidRPr="00493582" w:rsidRDefault="006942DD" w:rsidP="006942D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vMerge/>
          </w:tcPr>
          <w:p w:rsidR="006942DD" w:rsidRPr="00493582" w:rsidRDefault="006942DD" w:rsidP="006942D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6942DD" w:rsidRPr="00493582" w:rsidRDefault="006942DD" w:rsidP="006942D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6942DD" w:rsidRPr="00493582" w:rsidRDefault="006942DD" w:rsidP="006942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Познавательные</w:t>
            </w:r>
          </w:p>
        </w:tc>
        <w:tc>
          <w:tcPr>
            <w:tcW w:w="1984" w:type="dxa"/>
          </w:tcPr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Личностные</w:t>
            </w:r>
          </w:p>
          <w:p w:rsidR="006942DD" w:rsidRPr="00493582" w:rsidRDefault="006942DD" w:rsidP="006942D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7" w:type="dxa"/>
          </w:tcPr>
          <w:p w:rsidR="006942DD" w:rsidRPr="00493582" w:rsidRDefault="006942DD" w:rsidP="006942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Коммуникативные</w:t>
            </w:r>
          </w:p>
        </w:tc>
        <w:tc>
          <w:tcPr>
            <w:tcW w:w="1454" w:type="dxa"/>
          </w:tcPr>
          <w:p w:rsidR="006942DD" w:rsidRPr="00493582" w:rsidRDefault="006942DD" w:rsidP="006942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Регулятивные</w:t>
            </w:r>
          </w:p>
        </w:tc>
      </w:tr>
      <w:tr w:rsidR="006942DD" w:rsidRPr="00493582" w:rsidTr="006942DD">
        <w:tc>
          <w:tcPr>
            <w:tcW w:w="649" w:type="dxa"/>
          </w:tcPr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</w:p>
        </w:tc>
        <w:tc>
          <w:tcPr>
            <w:tcW w:w="1869" w:type="dxa"/>
          </w:tcPr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Организационный момент</w:t>
            </w:r>
          </w:p>
        </w:tc>
        <w:tc>
          <w:tcPr>
            <w:tcW w:w="3260" w:type="dxa"/>
          </w:tcPr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 xml:space="preserve">Проверяет готовность к уроку </w:t>
            </w:r>
          </w:p>
        </w:tc>
        <w:tc>
          <w:tcPr>
            <w:tcW w:w="2835" w:type="dxa"/>
          </w:tcPr>
          <w:p w:rsidR="006942DD" w:rsidRPr="00493582" w:rsidRDefault="006942DD" w:rsidP="006942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Настраиваются на работу на уроке</w:t>
            </w:r>
          </w:p>
        </w:tc>
        <w:tc>
          <w:tcPr>
            <w:tcW w:w="1985" w:type="dxa"/>
          </w:tcPr>
          <w:p w:rsidR="006942DD" w:rsidRPr="00493582" w:rsidRDefault="006942DD" w:rsidP="006942D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6942DD" w:rsidRPr="00493582" w:rsidRDefault="006942DD" w:rsidP="006942D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7" w:type="dxa"/>
          </w:tcPr>
          <w:p w:rsidR="006942DD" w:rsidRPr="00493582" w:rsidRDefault="006942DD" w:rsidP="006942D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4" w:type="dxa"/>
          </w:tcPr>
          <w:p w:rsidR="006942DD" w:rsidRPr="00493582" w:rsidRDefault="006942DD" w:rsidP="006942D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42DD" w:rsidRPr="00493582" w:rsidTr="006942DD">
        <w:tc>
          <w:tcPr>
            <w:tcW w:w="649" w:type="dxa"/>
          </w:tcPr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869" w:type="dxa"/>
          </w:tcPr>
          <w:p w:rsidR="006942DD" w:rsidRPr="00493582" w:rsidRDefault="006942DD" w:rsidP="006942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Целеполагание, мотивация</w:t>
            </w:r>
          </w:p>
        </w:tc>
        <w:tc>
          <w:tcPr>
            <w:tcW w:w="3260" w:type="dxa"/>
          </w:tcPr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Вступительное слово: 1939 г. Какая ситуация сложилась в Европе?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Подчинив своей власти почти всю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Европу, гитлеровская Германия начала подготовку к нападению на СССР. Сегодня можно найти немало научных,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научно-популярных книг о политике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СССР в 1939-1941 гг. Но в изучении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предыстории ВОВ всё ещё много нерешённых вопросов. Авторы выдвигают свои гипотезы, предложения относительно того, что происходило в СССР в предвоенный период.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Постарайтесь определить цель нашего</w:t>
            </w:r>
          </w:p>
          <w:p w:rsidR="006942DD" w:rsidRPr="00493582" w:rsidRDefault="006942DD" w:rsidP="006942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урока.</w:t>
            </w:r>
          </w:p>
        </w:tc>
        <w:tc>
          <w:tcPr>
            <w:tcW w:w="2835" w:type="dxa"/>
          </w:tcPr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Слушают вступи-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тельное слово, отвечают на поставленные вопросы. Совместно с учителем формулируют тему и цель урока (рассмотрение ситуации, сложившейся накануне второй мировой войны, выяснение, каким образом политика руководства СССР способствовала развязыванию войны, подготовка нашей страны 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войне)</w:t>
            </w:r>
          </w:p>
        </w:tc>
        <w:tc>
          <w:tcPr>
            <w:tcW w:w="1985" w:type="dxa"/>
          </w:tcPr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Выдвигать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гипотезы о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связях и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закономерностях событий, явлений,</w:t>
            </w:r>
          </w:p>
          <w:p w:rsidR="006942DD" w:rsidRPr="00493582" w:rsidRDefault="006942DD" w:rsidP="006942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процессов.</w:t>
            </w:r>
          </w:p>
        </w:tc>
        <w:tc>
          <w:tcPr>
            <w:tcW w:w="1984" w:type="dxa"/>
          </w:tcPr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Формировать устойчивую учебно- познавательную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мотивацию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и интерес 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учению.</w:t>
            </w:r>
          </w:p>
        </w:tc>
        <w:tc>
          <w:tcPr>
            <w:tcW w:w="1807" w:type="dxa"/>
          </w:tcPr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Участвовать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в коллектив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ном обсужде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нии проблемы, аргумен-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тировать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свою позицию, владеть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монологиче-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ской и диа-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логической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формами речи.</w:t>
            </w:r>
          </w:p>
        </w:tc>
        <w:tc>
          <w:tcPr>
            <w:tcW w:w="1454" w:type="dxa"/>
          </w:tcPr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Знать основы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прогнозирования как пред-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видения будущих событий и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развития процесса.</w:t>
            </w:r>
          </w:p>
        </w:tc>
      </w:tr>
      <w:tr w:rsidR="006942DD" w:rsidRPr="00493582" w:rsidTr="006942DD">
        <w:tc>
          <w:tcPr>
            <w:tcW w:w="649" w:type="dxa"/>
          </w:tcPr>
          <w:p w:rsidR="006942DD" w:rsidRPr="00493582" w:rsidRDefault="006942DD" w:rsidP="006942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</w:t>
            </w:r>
          </w:p>
        </w:tc>
        <w:tc>
          <w:tcPr>
            <w:tcW w:w="1869" w:type="dxa"/>
          </w:tcPr>
          <w:p w:rsidR="006942DD" w:rsidRPr="00493582" w:rsidRDefault="006942DD" w:rsidP="006942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Актуализация</w:t>
            </w:r>
          </w:p>
        </w:tc>
        <w:tc>
          <w:tcPr>
            <w:tcW w:w="3260" w:type="dxa"/>
          </w:tcPr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Задаёт вопрос. Что вы знаете по теме?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Знакомит с планом и учит заполнять</w:t>
            </w:r>
          </w:p>
          <w:p w:rsidR="006942DD" w:rsidRPr="00493582" w:rsidRDefault="006942DD" w:rsidP="006942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рабочий лист (приложение 1, слайд 1)</w:t>
            </w:r>
          </w:p>
        </w:tc>
        <w:tc>
          <w:tcPr>
            <w:tcW w:w="2835" w:type="dxa"/>
          </w:tcPr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Отвечают на вопросы.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Записывают план</w:t>
            </w:r>
          </w:p>
          <w:p w:rsidR="006942DD" w:rsidRPr="00493582" w:rsidRDefault="006942DD" w:rsidP="006942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урока в тетрадь</w:t>
            </w:r>
          </w:p>
        </w:tc>
        <w:tc>
          <w:tcPr>
            <w:tcW w:w="1985" w:type="dxa"/>
          </w:tcPr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Анализировать, выделять существенные признаки исторических событий</w:t>
            </w:r>
          </w:p>
        </w:tc>
        <w:tc>
          <w:tcPr>
            <w:tcW w:w="1984" w:type="dxa"/>
          </w:tcPr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Формулировать потребность в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 xml:space="preserve">самовыражении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само</w:t>
            </w:r>
            <w:r w:rsidR="008410CB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гуляции, признании.</w:t>
            </w:r>
          </w:p>
        </w:tc>
        <w:tc>
          <w:tcPr>
            <w:tcW w:w="1807" w:type="dxa"/>
          </w:tcPr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Учитывать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различные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мнения и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стремиться к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координации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позиций в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сотрудничестве.</w:t>
            </w:r>
          </w:p>
        </w:tc>
        <w:tc>
          <w:tcPr>
            <w:tcW w:w="1454" w:type="dxa"/>
          </w:tcPr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Анализировать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условия достижения цели,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ставить новые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учебные задачи.</w:t>
            </w:r>
          </w:p>
        </w:tc>
      </w:tr>
      <w:tr w:rsidR="006942DD" w:rsidRPr="00493582" w:rsidTr="006942DD">
        <w:tc>
          <w:tcPr>
            <w:tcW w:w="649" w:type="dxa"/>
          </w:tcPr>
          <w:p w:rsidR="006942DD" w:rsidRPr="00493582" w:rsidRDefault="006942DD" w:rsidP="006942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1869" w:type="dxa"/>
          </w:tcPr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Первичное усвоение</w:t>
            </w:r>
          </w:p>
        </w:tc>
        <w:tc>
          <w:tcPr>
            <w:tcW w:w="3260" w:type="dxa"/>
          </w:tcPr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Напоминает учащимся о начале Второй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мировой войны, рассказывает о позиции</w:t>
            </w:r>
          </w:p>
          <w:p w:rsidR="006942DD" w:rsidRDefault="008410CB" w:rsidP="006942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СССР</w:t>
            </w:r>
            <w:r w:rsidRPr="00FA296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8410CB" w:rsidRDefault="007C2377" w:rsidP="006942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="008410CB">
              <w:rPr>
                <w:rFonts w:ascii="Times New Roman" w:hAnsi="Times New Roman" w:cs="Times New Roman"/>
                <w:sz w:val="26"/>
                <w:szCs w:val="26"/>
              </w:rPr>
              <w:t>ормировании военного производства и освоения новой военной техники</w:t>
            </w:r>
            <w:r w:rsidR="008410CB" w:rsidRPr="008410C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8410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410CB" w:rsidRPr="008410CB" w:rsidRDefault="007C2377" w:rsidP="006942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8410CB">
              <w:rPr>
                <w:rFonts w:ascii="Times New Roman" w:hAnsi="Times New Roman" w:cs="Times New Roman"/>
                <w:sz w:val="26"/>
                <w:szCs w:val="26"/>
              </w:rPr>
              <w:t>еорганизации Красной Армии</w:t>
            </w:r>
          </w:p>
        </w:tc>
        <w:tc>
          <w:tcPr>
            <w:tcW w:w="2835" w:type="dxa"/>
          </w:tcPr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Читают информацию</w:t>
            </w:r>
          </w:p>
          <w:p w:rsidR="006942DD" w:rsidRPr="00493582" w:rsidRDefault="008410CB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учебнике на с.4-5</w:t>
            </w:r>
            <w:r w:rsidR="006942DD" w:rsidRPr="0049358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8410CB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делают записи в рабочий лист урока: основные события…</w:t>
            </w:r>
          </w:p>
          <w:p w:rsidR="008410CB" w:rsidRDefault="008410CB" w:rsidP="008410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просмотр слайдов</w:t>
            </w:r>
          </w:p>
          <w:p w:rsidR="008410CB" w:rsidRDefault="008410CB" w:rsidP="008410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10CB" w:rsidRDefault="008410CB" w:rsidP="008410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42DD" w:rsidRPr="008410CB" w:rsidRDefault="008410CB" w:rsidP="008410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знакомятся с Законом о всеобщей воинской обязанности</w:t>
            </w:r>
          </w:p>
        </w:tc>
        <w:tc>
          <w:tcPr>
            <w:tcW w:w="1985" w:type="dxa"/>
          </w:tcPr>
          <w:p w:rsidR="006942DD" w:rsidRPr="00493582" w:rsidRDefault="006942DD" w:rsidP="006942D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6942DD" w:rsidRPr="00493582" w:rsidRDefault="006942DD" w:rsidP="006942D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7" w:type="dxa"/>
          </w:tcPr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Участвовать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в коллектив-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ном обсуждении проблем, аргументировать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свою позицию, владеть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монологической и диалогической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формами речи.</w:t>
            </w:r>
          </w:p>
        </w:tc>
        <w:tc>
          <w:tcPr>
            <w:tcW w:w="1454" w:type="dxa"/>
          </w:tcPr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Знать основы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саморегуляции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в учебной 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 xml:space="preserve">познавательной деятельности,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прав-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ленной на достижение по-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ставленных целей.</w:t>
            </w:r>
          </w:p>
        </w:tc>
        <w:bookmarkStart w:id="0" w:name="_GoBack"/>
        <w:bookmarkEnd w:id="0"/>
      </w:tr>
      <w:tr w:rsidR="006942DD" w:rsidRPr="00493582" w:rsidTr="006942DD">
        <w:tc>
          <w:tcPr>
            <w:tcW w:w="649" w:type="dxa"/>
          </w:tcPr>
          <w:p w:rsidR="006942DD" w:rsidRPr="00493582" w:rsidRDefault="006942DD" w:rsidP="006942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1869" w:type="dxa"/>
          </w:tcPr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Осознание и</w:t>
            </w:r>
          </w:p>
          <w:p w:rsidR="006942DD" w:rsidRPr="00493582" w:rsidRDefault="006942DD" w:rsidP="006942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осмысление</w:t>
            </w:r>
          </w:p>
        </w:tc>
        <w:tc>
          <w:tcPr>
            <w:tcW w:w="3260" w:type="dxa"/>
          </w:tcPr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Знакомит с событиями, повлиявшими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на расширение территории СССР. Беседа по вопросам. Работа с документами: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 xml:space="preserve">1. Пакт о ненападении между Германией и 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Советским Союзом.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2. Секретный дополнительный протокол к пакту о ненападении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3. Комментарий Пакта Риббентропа-Молотова.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4. Анализ точек зрения по поводу заключения советско-германского до-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говора о ненападении.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Работа в группах (приложение 1)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Расширение территорий на Запад проходило без вооружённых конфликтов.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Иначе развивались события на Карельском перешейке.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Летом 1940 г. по поручению Гитлера был разработан план войны против</w:t>
            </w:r>
          </w:p>
          <w:p w:rsidR="006942DD" w:rsidRPr="00493582" w:rsidRDefault="006942DD" w:rsidP="006942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СССР (план «Барбаросса»)</w:t>
            </w:r>
          </w:p>
        </w:tc>
        <w:tc>
          <w:tcPr>
            <w:tcW w:w="2835" w:type="dxa"/>
          </w:tcPr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Делятся на группы,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выполняют задания,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внося информацию в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рабочий лист урока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(приложение 1), (при-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ложение 2), (прило-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жение3)</w:t>
            </w:r>
          </w:p>
          <w:p w:rsidR="006942DD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42DD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42DD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42DD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42DD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42DD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42DD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В ходе работы с тек-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стом учебника с.203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составляют краткий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рассказ по плану,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слушают сообщение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одноклассника (при-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ложение1.) (приложе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ние 4).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Изучают краткое со-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держание плана «Бар-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баросса», выделяют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ключевые положения</w:t>
            </w:r>
          </w:p>
          <w:p w:rsidR="006942DD" w:rsidRPr="00493582" w:rsidRDefault="006942DD" w:rsidP="006942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плана (приложение 5)</w:t>
            </w:r>
          </w:p>
        </w:tc>
        <w:tc>
          <w:tcPr>
            <w:tcW w:w="1985" w:type="dxa"/>
          </w:tcPr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Строить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логическое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рассужде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ние, вклю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чающее ус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тановление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причинно-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следствен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ных связей.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Делать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умозаклю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чения 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выводы на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основе ар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гумента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ции.</w:t>
            </w:r>
          </w:p>
        </w:tc>
        <w:tc>
          <w:tcPr>
            <w:tcW w:w="1984" w:type="dxa"/>
          </w:tcPr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Знать основные положения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исторических документов о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политике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правительства СССР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 xml:space="preserve">на 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территориях, попавших в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сферу интересов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нашей</w:t>
            </w:r>
          </w:p>
          <w:p w:rsidR="006942DD" w:rsidRPr="00493582" w:rsidRDefault="006942DD" w:rsidP="006942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страны.</w:t>
            </w:r>
          </w:p>
        </w:tc>
        <w:tc>
          <w:tcPr>
            <w:tcW w:w="1807" w:type="dxa"/>
          </w:tcPr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Учитывать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различные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мнения и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стремиться к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координации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позиций.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Формулиро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ть собст-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венное мне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ние и позицию.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В процессе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коммуника-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ции точно,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последова-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тельно и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полно пере-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давать дру-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гим необхо-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димую ин-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формацию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как ориентир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для построе-</w:t>
            </w:r>
          </w:p>
          <w:p w:rsidR="006942DD" w:rsidRPr="00493582" w:rsidRDefault="006942DD" w:rsidP="006942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ния действий</w:t>
            </w:r>
          </w:p>
        </w:tc>
        <w:tc>
          <w:tcPr>
            <w:tcW w:w="1454" w:type="dxa"/>
          </w:tcPr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Адекватно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оценивать свои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возможности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достижения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 xml:space="preserve">цели 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определённой сложности в различных сферах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самостоятельной дея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тельно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сти.</w:t>
            </w:r>
          </w:p>
        </w:tc>
      </w:tr>
      <w:tr w:rsidR="006942DD" w:rsidRPr="00493582" w:rsidTr="006942DD">
        <w:tc>
          <w:tcPr>
            <w:tcW w:w="649" w:type="dxa"/>
          </w:tcPr>
          <w:p w:rsidR="006942DD" w:rsidRPr="00493582" w:rsidRDefault="006942DD" w:rsidP="006942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6. </w:t>
            </w:r>
          </w:p>
        </w:tc>
        <w:tc>
          <w:tcPr>
            <w:tcW w:w="1869" w:type="dxa"/>
          </w:tcPr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Первичное за-</w:t>
            </w:r>
          </w:p>
          <w:p w:rsidR="006942DD" w:rsidRPr="00493582" w:rsidRDefault="006942DD" w:rsidP="006942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крепление</w:t>
            </w:r>
          </w:p>
        </w:tc>
        <w:tc>
          <w:tcPr>
            <w:tcW w:w="3260" w:type="dxa"/>
          </w:tcPr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Обобщает</w:t>
            </w:r>
            <w:r w:rsidR="008410CB">
              <w:rPr>
                <w:rFonts w:ascii="Times New Roman" w:hAnsi="Times New Roman" w:cs="Times New Roman"/>
                <w:sz w:val="26"/>
                <w:szCs w:val="26"/>
              </w:rPr>
              <w:t xml:space="preserve"> материал 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 xml:space="preserve"> по теме урока</w:t>
            </w:r>
            <w:r w:rsidR="008410CB">
              <w:rPr>
                <w:rFonts w:ascii="Times New Roman" w:hAnsi="Times New Roman" w:cs="Times New Roman"/>
                <w:sz w:val="26"/>
                <w:szCs w:val="26"/>
              </w:rPr>
              <w:t xml:space="preserve"> рассказывает о военно- патриотическом воспитании населения</w:t>
            </w:r>
            <w:r w:rsidR="008410CB" w:rsidRPr="008410C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, подводит итоги.</w:t>
            </w:r>
          </w:p>
        </w:tc>
        <w:tc>
          <w:tcPr>
            <w:tcW w:w="2835" w:type="dxa"/>
          </w:tcPr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Выполняют задание</w:t>
            </w:r>
          </w:p>
          <w:p w:rsidR="008410CB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«Закончи предложе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ние»</w:t>
            </w:r>
          </w:p>
          <w:p w:rsidR="006942DD" w:rsidRPr="008410CB" w:rsidRDefault="008410CB" w:rsidP="008410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Читают материал на с.9 учебника</w:t>
            </w:r>
          </w:p>
        </w:tc>
        <w:tc>
          <w:tcPr>
            <w:tcW w:w="1985" w:type="dxa"/>
          </w:tcPr>
          <w:p w:rsidR="006942DD" w:rsidRPr="00493582" w:rsidRDefault="006942DD" w:rsidP="006942D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6942DD" w:rsidRPr="00493582" w:rsidRDefault="006942DD" w:rsidP="006942D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7" w:type="dxa"/>
          </w:tcPr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Устраивать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эффективные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групповые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обсуждения и обеспечивать обмен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знаниями для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принятия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эффективных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совместных</w:t>
            </w:r>
          </w:p>
          <w:p w:rsidR="006942DD" w:rsidRPr="00493582" w:rsidRDefault="006942DD" w:rsidP="006942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решений.</w:t>
            </w:r>
          </w:p>
        </w:tc>
        <w:tc>
          <w:tcPr>
            <w:tcW w:w="1454" w:type="dxa"/>
          </w:tcPr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Вести по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знава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тельную рефлек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сию в от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ношении действия по выполнени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ю задания.-</w:t>
            </w:r>
          </w:p>
        </w:tc>
      </w:tr>
      <w:tr w:rsidR="006942DD" w:rsidRPr="00493582" w:rsidTr="006942DD">
        <w:tc>
          <w:tcPr>
            <w:tcW w:w="649" w:type="dxa"/>
          </w:tcPr>
          <w:p w:rsidR="006942DD" w:rsidRPr="00493582" w:rsidRDefault="006942DD" w:rsidP="006942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</w:t>
            </w:r>
          </w:p>
        </w:tc>
        <w:tc>
          <w:tcPr>
            <w:tcW w:w="1869" w:type="dxa"/>
          </w:tcPr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Домашнее за-</w:t>
            </w:r>
          </w:p>
          <w:p w:rsidR="006942DD" w:rsidRPr="00493582" w:rsidRDefault="006942DD" w:rsidP="006942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дание</w:t>
            </w:r>
          </w:p>
        </w:tc>
        <w:tc>
          <w:tcPr>
            <w:tcW w:w="3260" w:type="dxa"/>
          </w:tcPr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§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28 (изучить, приготовить сообщение</w:t>
            </w:r>
          </w:p>
          <w:p w:rsidR="006942DD" w:rsidRPr="00493582" w:rsidRDefault="006942DD" w:rsidP="006942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«Был ли СССР готов к войне?»)</w:t>
            </w:r>
          </w:p>
        </w:tc>
        <w:tc>
          <w:tcPr>
            <w:tcW w:w="2835" w:type="dxa"/>
          </w:tcPr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Записывают домаш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нее задание</w:t>
            </w:r>
          </w:p>
        </w:tc>
        <w:tc>
          <w:tcPr>
            <w:tcW w:w="1985" w:type="dxa"/>
          </w:tcPr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Структуриро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вать тексты, вклю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чая уме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ние 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выделять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главное,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идею тек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ста, выстраивать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последова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тельность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описывае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мых собы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тий</w:t>
            </w:r>
          </w:p>
        </w:tc>
        <w:tc>
          <w:tcPr>
            <w:tcW w:w="1984" w:type="dxa"/>
          </w:tcPr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Ориентиро-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вать лично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сти школьников на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гуманисти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ческие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ценности 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междуна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род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ных от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ношениях</w:t>
            </w:r>
          </w:p>
        </w:tc>
        <w:tc>
          <w:tcPr>
            <w:tcW w:w="1807" w:type="dxa"/>
          </w:tcPr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Адекватно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использовать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речевые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средства для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выполнения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познаватель-</w:t>
            </w:r>
          </w:p>
          <w:p w:rsidR="006942DD" w:rsidRPr="00493582" w:rsidRDefault="006942DD" w:rsidP="006942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ных заданий.</w:t>
            </w:r>
          </w:p>
        </w:tc>
        <w:tc>
          <w:tcPr>
            <w:tcW w:w="1454" w:type="dxa"/>
          </w:tcPr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Адекватно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оценивать свои 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возможности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достижения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цели опреде-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лё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ной сложно-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сти в раз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лич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ных сферах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самостоя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тель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ной деятельно-</w:t>
            </w:r>
          </w:p>
          <w:p w:rsidR="006942DD" w:rsidRPr="00493582" w:rsidRDefault="006942DD" w:rsidP="006942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сти</w:t>
            </w:r>
          </w:p>
        </w:tc>
      </w:tr>
      <w:tr w:rsidR="006942DD" w:rsidRPr="00493582" w:rsidTr="006942DD">
        <w:tc>
          <w:tcPr>
            <w:tcW w:w="649" w:type="dxa"/>
          </w:tcPr>
          <w:p w:rsidR="006942DD" w:rsidRPr="00493582" w:rsidRDefault="006942DD" w:rsidP="006942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1869" w:type="dxa"/>
          </w:tcPr>
          <w:p w:rsidR="006942DD" w:rsidRPr="00493582" w:rsidRDefault="006942DD" w:rsidP="006942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Рефлексия</w:t>
            </w:r>
          </w:p>
        </w:tc>
        <w:tc>
          <w:tcPr>
            <w:tcW w:w="3260" w:type="dxa"/>
          </w:tcPr>
          <w:p w:rsidR="006942DD" w:rsidRPr="00493582" w:rsidRDefault="006942DD" w:rsidP="006942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Выскажем своё мнение об уроке.</w:t>
            </w:r>
          </w:p>
        </w:tc>
        <w:tc>
          <w:tcPr>
            <w:tcW w:w="2835" w:type="dxa"/>
          </w:tcPr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Уч-ся высказывают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свои впечатления от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урока: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- Сегодня я узнал/а…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- Было интересно …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- Было трудно…</w:t>
            </w:r>
          </w:p>
          <w:p w:rsidR="006942DD" w:rsidRPr="00493582" w:rsidRDefault="006942DD" w:rsidP="006942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- Я понял/а, что…</w:t>
            </w:r>
          </w:p>
        </w:tc>
        <w:tc>
          <w:tcPr>
            <w:tcW w:w="1985" w:type="dxa"/>
          </w:tcPr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Знать осно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вы рефлексивного</w:t>
            </w:r>
          </w:p>
          <w:p w:rsidR="006942DD" w:rsidRPr="00493582" w:rsidRDefault="006942DD" w:rsidP="006942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чтения.</w:t>
            </w:r>
          </w:p>
        </w:tc>
        <w:tc>
          <w:tcPr>
            <w:tcW w:w="1984" w:type="dxa"/>
          </w:tcPr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Формули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ровать потребность в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самовыра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жении 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саморе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гу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ляции.</w:t>
            </w:r>
          </w:p>
        </w:tc>
        <w:tc>
          <w:tcPr>
            <w:tcW w:w="1807" w:type="dxa"/>
          </w:tcPr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Применять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адекватные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языковые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средства для</w:t>
            </w:r>
          </w:p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отображения</w:t>
            </w:r>
          </w:p>
          <w:p w:rsidR="006942DD" w:rsidRPr="00493582" w:rsidRDefault="006942DD" w:rsidP="006942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своих чувств.</w:t>
            </w:r>
          </w:p>
        </w:tc>
        <w:tc>
          <w:tcPr>
            <w:tcW w:w="1454" w:type="dxa"/>
          </w:tcPr>
          <w:p w:rsidR="006942DD" w:rsidRPr="00493582" w:rsidRDefault="006942DD" w:rsidP="0069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Выполнять по</w:t>
            </w: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знавательную</w:t>
            </w:r>
          </w:p>
          <w:p w:rsidR="006942DD" w:rsidRPr="00493582" w:rsidRDefault="006942DD" w:rsidP="006942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582">
              <w:rPr>
                <w:rFonts w:ascii="Times New Roman" w:hAnsi="Times New Roman" w:cs="Times New Roman"/>
                <w:sz w:val="26"/>
                <w:szCs w:val="26"/>
              </w:rPr>
              <w:t>рефлексию</w:t>
            </w:r>
          </w:p>
        </w:tc>
      </w:tr>
    </w:tbl>
    <w:p w:rsidR="006942DD" w:rsidRDefault="006942DD" w:rsidP="0069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42DD" w:rsidRDefault="006942DD" w:rsidP="006942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942DD" w:rsidRDefault="006942DD" w:rsidP="006942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942DD" w:rsidRDefault="006942DD" w:rsidP="006942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528BB" w:rsidRDefault="009528BB" w:rsidP="006942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528BB" w:rsidRDefault="009528BB" w:rsidP="006942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942DD" w:rsidRDefault="006942DD" w:rsidP="006942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942DD" w:rsidRDefault="006942DD" w:rsidP="006942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Приложение 1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42DD">
        <w:rPr>
          <w:rFonts w:ascii="Times New Roman" w:hAnsi="Times New Roman" w:cs="Times New Roman"/>
          <w:b/>
          <w:bCs/>
          <w:sz w:val="24"/>
          <w:szCs w:val="24"/>
        </w:rPr>
        <w:t>Рабочий лист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942DD">
        <w:rPr>
          <w:rFonts w:ascii="Times New Roman" w:hAnsi="Times New Roman" w:cs="Times New Roman"/>
          <w:b/>
          <w:bCs/>
          <w:sz w:val="24"/>
          <w:szCs w:val="24"/>
        </w:rPr>
        <w:t>Тема урока: «СССР во II мировой войне. СССР накануне «Великой Отечественной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942DD">
        <w:rPr>
          <w:rFonts w:ascii="Times New Roman" w:hAnsi="Times New Roman" w:cs="Times New Roman"/>
          <w:b/>
          <w:bCs/>
          <w:sz w:val="24"/>
          <w:szCs w:val="24"/>
        </w:rPr>
        <w:t>войны».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1. Начало Второй мирово</w:t>
      </w:r>
      <w:r w:rsidR="008410CB">
        <w:rPr>
          <w:rFonts w:ascii="Times New Roman" w:hAnsi="Times New Roman" w:cs="Times New Roman"/>
          <w:sz w:val="24"/>
          <w:szCs w:val="24"/>
        </w:rPr>
        <w:t>й войны и Советский Союз (с. 4</w:t>
      </w:r>
      <w:r w:rsidRPr="006942DD">
        <w:rPr>
          <w:rFonts w:ascii="Times New Roman" w:hAnsi="Times New Roman" w:cs="Times New Roman"/>
          <w:sz w:val="24"/>
          <w:szCs w:val="24"/>
        </w:rPr>
        <w:t xml:space="preserve"> прочитать, записать основные события):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1 сентября 1939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42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_____________________________________________________________________________________________________________________________17 сентября 1939 г.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28 сентября 1939 г.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2. Расширение территории СССР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942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1 группа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eastAsia="Wingdings-Regular" w:hAnsi="Times New Roman" w:cs="Times New Roman"/>
          <w:sz w:val="24"/>
          <w:szCs w:val="24"/>
        </w:rPr>
        <w:t></w:t>
      </w:r>
      <w:r w:rsidR="008410CB">
        <w:rPr>
          <w:rFonts w:ascii="Times New Roman" w:hAnsi="Times New Roman" w:cs="Times New Roman"/>
          <w:sz w:val="24"/>
          <w:szCs w:val="24"/>
        </w:rPr>
        <w:t>Прочитать материал с 4-</w:t>
      </w:r>
      <w:r w:rsidRPr="006942DD">
        <w:rPr>
          <w:rFonts w:ascii="Times New Roman" w:hAnsi="Times New Roman" w:cs="Times New Roman"/>
          <w:sz w:val="24"/>
          <w:szCs w:val="24"/>
        </w:rPr>
        <w:t>5 «С</w:t>
      </w:r>
      <w:r w:rsidR="008410CB">
        <w:rPr>
          <w:rFonts w:ascii="Times New Roman" w:hAnsi="Times New Roman" w:cs="Times New Roman"/>
          <w:sz w:val="24"/>
          <w:szCs w:val="24"/>
        </w:rPr>
        <w:t>оветская внешняя политика на начальном этапе Второй мировой войны</w:t>
      </w:r>
      <w:r w:rsidRPr="006942DD">
        <w:rPr>
          <w:rFonts w:ascii="Times New Roman" w:hAnsi="Times New Roman" w:cs="Times New Roman"/>
          <w:sz w:val="24"/>
          <w:szCs w:val="24"/>
        </w:rPr>
        <w:t>».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eastAsia="Wingdings-Regular" w:hAnsi="Times New Roman" w:cs="Times New Roman"/>
          <w:sz w:val="24"/>
          <w:szCs w:val="24"/>
        </w:rPr>
        <w:t></w:t>
      </w:r>
      <w:r w:rsidRPr="006942DD">
        <w:rPr>
          <w:rFonts w:ascii="Times New Roman" w:hAnsi="Times New Roman" w:cs="Times New Roman"/>
          <w:sz w:val="24"/>
          <w:szCs w:val="24"/>
        </w:rPr>
        <w:t>Ответить на вопрос: Какова была судьба Эстонии, Латвии, Литвы, Бессарабии?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942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2 группа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eastAsia="Wingdings-Regular" w:hAnsi="Times New Roman" w:cs="Times New Roman"/>
          <w:sz w:val="24"/>
          <w:szCs w:val="24"/>
        </w:rPr>
        <w:t></w:t>
      </w:r>
      <w:r w:rsidRPr="006942DD">
        <w:rPr>
          <w:rFonts w:ascii="Times New Roman" w:hAnsi="Times New Roman" w:cs="Times New Roman"/>
          <w:sz w:val="24"/>
          <w:szCs w:val="24"/>
        </w:rPr>
        <w:t>Работа с документальным материалом: (Приложение 2)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eastAsia="Wingdings-Regular" w:hAnsi="Times New Roman" w:cs="Times New Roman"/>
          <w:sz w:val="24"/>
          <w:szCs w:val="24"/>
        </w:rPr>
        <w:t></w:t>
      </w:r>
      <w:r w:rsidRPr="006942DD">
        <w:rPr>
          <w:rFonts w:ascii="Times New Roman" w:hAnsi="Times New Roman" w:cs="Times New Roman"/>
          <w:sz w:val="24"/>
          <w:szCs w:val="24"/>
        </w:rPr>
        <w:t>Из пакта о нападении между Германией и Советским Союзом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eastAsia="Wingdings-Regular" w:hAnsi="Times New Roman" w:cs="Times New Roman"/>
          <w:sz w:val="24"/>
          <w:szCs w:val="24"/>
        </w:rPr>
        <w:t></w:t>
      </w:r>
      <w:r w:rsidRPr="006942DD">
        <w:rPr>
          <w:rFonts w:ascii="Times New Roman" w:hAnsi="Times New Roman" w:cs="Times New Roman"/>
          <w:sz w:val="24"/>
          <w:szCs w:val="24"/>
        </w:rPr>
        <w:t>Из секретного дополнительного протокола к пакту о ненападении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eastAsia="Wingdings-Regular" w:hAnsi="Times New Roman" w:cs="Times New Roman"/>
          <w:sz w:val="24"/>
          <w:szCs w:val="24"/>
        </w:rPr>
        <w:t></w:t>
      </w:r>
      <w:r w:rsidRPr="006942DD">
        <w:rPr>
          <w:rFonts w:ascii="Times New Roman" w:hAnsi="Times New Roman" w:cs="Times New Roman"/>
          <w:sz w:val="24"/>
          <w:szCs w:val="24"/>
        </w:rPr>
        <w:t>Ответьте на вопрос «Что получили СССР и Германия от заключения этого договора?»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942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3 группа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eastAsia="Wingdings-Regular" w:hAnsi="Times New Roman" w:cs="Times New Roman"/>
          <w:sz w:val="24"/>
          <w:szCs w:val="24"/>
        </w:rPr>
        <w:t></w:t>
      </w:r>
      <w:r w:rsidRPr="006942DD">
        <w:rPr>
          <w:rFonts w:ascii="Times New Roman" w:hAnsi="Times New Roman" w:cs="Times New Roman"/>
          <w:sz w:val="24"/>
          <w:szCs w:val="24"/>
        </w:rPr>
        <w:t xml:space="preserve">Проанализируйте точки зрения по поводу заключения </w:t>
      </w:r>
      <w:r>
        <w:rPr>
          <w:rFonts w:ascii="Times New Roman" w:hAnsi="Times New Roman" w:cs="Times New Roman"/>
          <w:sz w:val="24"/>
          <w:szCs w:val="24"/>
        </w:rPr>
        <w:t xml:space="preserve">советско-германского договора о </w:t>
      </w:r>
      <w:r w:rsidRPr="006942DD">
        <w:rPr>
          <w:rFonts w:ascii="Times New Roman" w:hAnsi="Times New Roman" w:cs="Times New Roman"/>
          <w:sz w:val="24"/>
          <w:szCs w:val="24"/>
        </w:rPr>
        <w:t>ненападении (Приложение3)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3. Со</w:t>
      </w:r>
      <w:r w:rsidR="008410CB">
        <w:rPr>
          <w:rFonts w:ascii="Times New Roman" w:hAnsi="Times New Roman" w:cs="Times New Roman"/>
          <w:sz w:val="24"/>
          <w:szCs w:val="24"/>
        </w:rPr>
        <w:t>ветско-финляндская война (с. 4</w:t>
      </w:r>
      <w:r w:rsidRPr="006942DD">
        <w:rPr>
          <w:rFonts w:ascii="Times New Roman" w:hAnsi="Times New Roman" w:cs="Times New Roman"/>
          <w:sz w:val="24"/>
          <w:szCs w:val="24"/>
        </w:rPr>
        <w:t>)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eastAsia="Wingdings-Regular" w:hAnsi="Times New Roman" w:cs="Times New Roman"/>
          <w:sz w:val="24"/>
          <w:szCs w:val="24"/>
        </w:rPr>
        <w:t></w:t>
      </w:r>
      <w:r w:rsidRPr="006942DD">
        <w:rPr>
          <w:rFonts w:ascii="Times New Roman" w:hAnsi="Times New Roman" w:cs="Times New Roman"/>
          <w:sz w:val="24"/>
          <w:szCs w:val="24"/>
        </w:rPr>
        <w:t>Прочитать, выделить: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1. Причины войны: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2. Ход войны (сообщение учащегося. Приложение 4)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3. Итоги войны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eastAsia="Wingdings-Regular" w:hAnsi="Times New Roman" w:cs="Times New Roman"/>
          <w:sz w:val="24"/>
          <w:szCs w:val="24"/>
        </w:rPr>
        <w:t></w:t>
      </w:r>
      <w:r w:rsidRPr="006942DD">
        <w:rPr>
          <w:rFonts w:ascii="Times New Roman" w:hAnsi="Times New Roman" w:cs="Times New Roman"/>
          <w:sz w:val="24"/>
          <w:szCs w:val="24"/>
        </w:rPr>
        <w:t>Какой вывод можно сделать о состоянии боеготовности Советского Союза?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lastRenderedPageBreak/>
        <w:t>4. План «Барбаросса» (Приложение№5)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Задание</w:t>
      </w:r>
      <w:r w:rsidRPr="006942DD">
        <w:rPr>
          <w:rFonts w:ascii="Times New Roman" w:hAnsi="Times New Roman" w:cs="Times New Roman"/>
          <w:sz w:val="24"/>
          <w:szCs w:val="24"/>
        </w:rPr>
        <w:t>: изучить, выделить ключевые положения плана.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5. Обобщение по теме урока.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Подведём итог: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eastAsia="Wingdings-Regular" w:hAnsi="Times New Roman" w:cs="Times New Roman"/>
          <w:sz w:val="24"/>
          <w:szCs w:val="24"/>
        </w:rPr>
        <w:t></w:t>
      </w:r>
      <w:r w:rsidRPr="006942DD">
        <w:rPr>
          <w:rFonts w:ascii="Times New Roman" w:hAnsi="Times New Roman" w:cs="Times New Roman"/>
          <w:sz w:val="24"/>
          <w:szCs w:val="24"/>
        </w:rPr>
        <w:t>В 1939-1940гг СССР удалось присоединить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eastAsia="Wingdings-Regular" w:hAnsi="Times New Roman" w:cs="Times New Roman"/>
          <w:sz w:val="24"/>
          <w:szCs w:val="24"/>
        </w:rPr>
        <w:t></w:t>
      </w:r>
      <w:r w:rsidRPr="006942DD">
        <w:rPr>
          <w:rFonts w:ascii="Times New Roman" w:hAnsi="Times New Roman" w:cs="Times New Roman"/>
          <w:sz w:val="24"/>
          <w:szCs w:val="24"/>
        </w:rPr>
        <w:t>Предпринятые меры по укреплению обороноспособности страны______________________________________________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eastAsia="Wingdings-Regular" w:hAnsi="Times New Roman" w:cs="Times New Roman"/>
          <w:sz w:val="24"/>
          <w:szCs w:val="24"/>
        </w:rPr>
        <w:t></w:t>
      </w:r>
      <w:r w:rsidRPr="006942DD">
        <w:rPr>
          <w:rFonts w:ascii="Times New Roman" w:hAnsi="Times New Roman" w:cs="Times New Roman"/>
          <w:sz w:val="24"/>
          <w:szCs w:val="24"/>
        </w:rPr>
        <w:t>СССР не мог всесторонне подготовиться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 xml:space="preserve">6. Д/з </w:t>
      </w:r>
      <w:r w:rsidRPr="006942DD">
        <w:rPr>
          <w:rFonts w:ascii="Times New Roman" w:hAnsi="Times New Roman" w:cs="Times New Roman"/>
          <w:i/>
          <w:iCs/>
          <w:sz w:val="24"/>
          <w:szCs w:val="24"/>
        </w:rPr>
        <w:t xml:space="preserve">§ </w:t>
      </w:r>
      <w:r w:rsidR="008410CB">
        <w:rPr>
          <w:rFonts w:ascii="Times New Roman" w:hAnsi="Times New Roman" w:cs="Times New Roman"/>
          <w:sz w:val="24"/>
          <w:szCs w:val="24"/>
        </w:rPr>
        <w:t>20</w:t>
      </w:r>
      <w:r w:rsidRPr="006942DD">
        <w:rPr>
          <w:rFonts w:ascii="Times New Roman" w:hAnsi="Times New Roman" w:cs="Times New Roman"/>
          <w:sz w:val="24"/>
          <w:szCs w:val="24"/>
        </w:rPr>
        <w:t>/изучить. Приготовить сообщение «Был ли СССР готов к войне?».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7. Рефлексия: впечатления учащихся от урока: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Сегодня я узнал (а) ____________________________________________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Было интересно_______________________________________________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Было трудно__________________________________________________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Я понял(а), что ________________________________________________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Приложение 2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42DD">
        <w:rPr>
          <w:rFonts w:ascii="Times New Roman" w:hAnsi="Times New Roman" w:cs="Times New Roman"/>
          <w:b/>
          <w:bCs/>
          <w:sz w:val="24"/>
          <w:szCs w:val="24"/>
        </w:rPr>
        <w:t>Из пакта о ненападении между Германией и Советским Союзом (23 августа 1939г).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42DD">
        <w:rPr>
          <w:rFonts w:ascii="Times New Roman" w:hAnsi="Times New Roman" w:cs="Times New Roman"/>
          <w:b/>
          <w:bCs/>
          <w:sz w:val="24"/>
          <w:szCs w:val="24"/>
        </w:rPr>
        <w:t>Статья 1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Обе Договаривающиеся Стороны обязуются воздержаться от всякого насилия, от всякого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агрессивного действия и всякого нападения в отношении друг друга как отдельно, так и совместно с другими державами.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42DD">
        <w:rPr>
          <w:rFonts w:ascii="Times New Roman" w:hAnsi="Times New Roman" w:cs="Times New Roman"/>
          <w:b/>
          <w:bCs/>
          <w:sz w:val="24"/>
          <w:szCs w:val="24"/>
        </w:rPr>
        <w:t>Статья II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В случае, если одна из Договаривающихся Сторон окажется объектом военных действий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со стороны третьей державы, другая Договаривающаяся Сторона не будет поддерживать ни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в какой форме эту державу.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42DD">
        <w:rPr>
          <w:rFonts w:ascii="Times New Roman" w:hAnsi="Times New Roman" w:cs="Times New Roman"/>
          <w:b/>
          <w:bCs/>
          <w:sz w:val="24"/>
          <w:szCs w:val="24"/>
        </w:rPr>
        <w:t>Статья III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Ни одна из Договаривающихся Сторон не будет участвовать в какой-нибудь группировке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держав, которая прямо или косвенно направлена против другой стороны.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42DD">
        <w:rPr>
          <w:rFonts w:ascii="Times New Roman" w:hAnsi="Times New Roman" w:cs="Times New Roman"/>
          <w:b/>
          <w:bCs/>
          <w:sz w:val="24"/>
          <w:szCs w:val="24"/>
        </w:rPr>
        <w:t>Из секретного дополнительного протокола к пакту о ненападении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При подписании договора о ненападении между Германией и Союзом Советских Социалистических Республик нижеподписавшиеся уполномоченные обеих сторон обсудили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42DD">
        <w:rPr>
          <w:rFonts w:ascii="Times New Roman" w:hAnsi="Times New Roman" w:cs="Times New Roman"/>
          <w:sz w:val="24"/>
          <w:szCs w:val="24"/>
        </w:rPr>
        <w:t>строго конфиденциальном порядке вопрос о разграничении сфер обоюдных интересов в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Восточной Европе. Это обсуждение привело к нижеследующему результату: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1. В случае территориально-политического переустройства областей, входящих в состав Прибалтийских государств (Финляндия, Эстония, Латвия, Литва), северная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42DD">
        <w:rPr>
          <w:rFonts w:ascii="Times New Roman" w:hAnsi="Times New Roman" w:cs="Times New Roman"/>
          <w:sz w:val="24"/>
          <w:szCs w:val="24"/>
        </w:rPr>
        <w:t>граница Литвы одновременно является границей сфер интересов Германии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42DD">
        <w:rPr>
          <w:rFonts w:ascii="Times New Roman" w:hAnsi="Times New Roman" w:cs="Times New Roman"/>
          <w:sz w:val="24"/>
          <w:szCs w:val="24"/>
        </w:rPr>
        <w:t>СССР.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lastRenderedPageBreak/>
        <w:t>2. В случае территориально-политического переустройства областей, входящих в состав Польского Государства, граница сфер интересов Германии и СССР будет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42DD">
        <w:rPr>
          <w:rFonts w:ascii="Times New Roman" w:hAnsi="Times New Roman" w:cs="Times New Roman"/>
          <w:sz w:val="24"/>
          <w:szCs w:val="24"/>
        </w:rPr>
        <w:t>приблизительно проходить по линии рек Нарева, Вислы, Сана.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3. Касательно юго-востока Европы с советской стороны подчеркивается интерес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42DD">
        <w:rPr>
          <w:rFonts w:ascii="Times New Roman" w:hAnsi="Times New Roman" w:cs="Times New Roman"/>
          <w:sz w:val="24"/>
          <w:szCs w:val="24"/>
        </w:rPr>
        <w:t>СССР к Бессарабии. С германской стороны заявляется о её полной политической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42DD">
        <w:rPr>
          <w:rFonts w:ascii="Times New Roman" w:hAnsi="Times New Roman" w:cs="Times New Roman"/>
          <w:sz w:val="24"/>
          <w:szCs w:val="24"/>
        </w:rPr>
        <w:t>незаинтересованности в этих областях.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Приложение 3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42DD">
        <w:rPr>
          <w:rFonts w:ascii="Times New Roman" w:hAnsi="Times New Roman" w:cs="Times New Roman"/>
          <w:b/>
          <w:bCs/>
          <w:sz w:val="24"/>
          <w:szCs w:val="24"/>
        </w:rPr>
        <w:t>Точки зрения но поводу заключения советско- германского договора о ненападении.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- «Говорят, что решение, которое принял Советский Союз, заключив с Германией пакт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42DD">
        <w:rPr>
          <w:rFonts w:ascii="Times New Roman" w:hAnsi="Times New Roman" w:cs="Times New Roman"/>
          <w:sz w:val="24"/>
          <w:szCs w:val="24"/>
        </w:rPr>
        <w:t>ненападении, не было лучшим. Возможно, и гак, если руководствоваться не жесткой реальностью, а умозаключительными абстракциями, вырванными из контекста времени. И в этих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42DD">
        <w:rPr>
          <w:rFonts w:ascii="Times New Roman" w:hAnsi="Times New Roman" w:cs="Times New Roman"/>
          <w:sz w:val="24"/>
          <w:szCs w:val="24"/>
        </w:rPr>
        <w:t>условиях вопрос стоял примерно так же, как во время Брестского мира: быть или не 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42DD">
        <w:rPr>
          <w:rFonts w:ascii="Times New Roman" w:hAnsi="Times New Roman" w:cs="Times New Roman"/>
          <w:sz w:val="24"/>
          <w:szCs w:val="24"/>
        </w:rPr>
        <w:t>социализму на Земле».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(Горбачев, М, С. Октябрь и перестройка: революция продолжается.- М.,1987. С. 23 -24.)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- «За продление мирного состояния только для себя Советский Союз заплатил чрезвычайно высокую цену, но национальные интересы нашей страны договор так и не обеспечил... Заключение договора было политическим просчетом советского руководства».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(Литературная газета. - 1988, 5 октября.)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- «Следует признать, что договор 23 августа 1939 г. и особенно утвердившаяся с конца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42DD">
        <w:rPr>
          <w:rFonts w:ascii="Times New Roman" w:hAnsi="Times New Roman" w:cs="Times New Roman"/>
          <w:sz w:val="24"/>
          <w:szCs w:val="24"/>
        </w:rPr>
        <w:t>сентября тяга Сталина к параллельным действиям с Германией расширили свободу маневра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42DD">
        <w:rPr>
          <w:rFonts w:ascii="Times New Roman" w:hAnsi="Times New Roman" w:cs="Times New Roman"/>
          <w:sz w:val="24"/>
          <w:szCs w:val="24"/>
        </w:rPr>
        <w:t>для нацистского руководства, в том числе при осуществлении ряда военных операций».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(Правда. 1989, 19 августа.)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- «...Договор о ненападении не избавлял советское государство от угрозы фашистского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42DD">
        <w:rPr>
          <w:rFonts w:ascii="Times New Roman" w:hAnsi="Times New Roman" w:cs="Times New Roman"/>
          <w:sz w:val="24"/>
          <w:szCs w:val="24"/>
        </w:rPr>
        <w:t>агрессора, но давал возможность отдалить ее, выиграть время в интересах укрепления обороноспособности страны, препятствовал созданию единого антисоветского фронта».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(Советская Россия. - 1988, 24 августа.)</w:t>
      </w:r>
    </w:p>
    <w:p w:rsid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942DD">
        <w:rPr>
          <w:rFonts w:ascii="Times New Roman" w:hAnsi="Times New Roman" w:cs="Times New Roman"/>
          <w:b/>
          <w:bCs/>
          <w:sz w:val="24"/>
          <w:szCs w:val="24"/>
        </w:rPr>
        <w:t>Приложение 4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42DD">
        <w:rPr>
          <w:rFonts w:ascii="Times New Roman" w:hAnsi="Times New Roman" w:cs="Times New Roman"/>
          <w:b/>
          <w:bCs/>
          <w:sz w:val="24"/>
          <w:szCs w:val="24"/>
        </w:rPr>
        <w:t>Сообщение учащегося: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Численность советских войск - 760 тыс. человек, финских войск - 325 тыс. человек.</w:t>
      </w:r>
      <w:r w:rsidR="004E3524">
        <w:rPr>
          <w:rFonts w:ascii="Times New Roman" w:hAnsi="Times New Roman" w:cs="Times New Roman"/>
          <w:sz w:val="24"/>
          <w:szCs w:val="24"/>
        </w:rPr>
        <w:t xml:space="preserve"> </w:t>
      </w:r>
      <w:r w:rsidRPr="006942DD">
        <w:rPr>
          <w:rFonts w:ascii="Times New Roman" w:hAnsi="Times New Roman" w:cs="Times New Roman"/>
          <w:sz w:val="24"/>
          <w:szCs w:val="24"/>
        </w:rPr>
        <w:t>Но только за первые 5 дней боев финны уничтожили около 80 советских танков. Но к</w:t>
      </w:r>
      <w:r w:rsidR="004E3524">
        <w:rPr>
          <w:rFonts w:ascii="Times New Roman" w:hAnsi="Times New Roman" w:cs="Times New Roman"/>
          <w:sz w:val="24"/>
          <w:szCs w:val="24"/>
        </w:rPr>
        <w:t xml:space="preserve"> </w:t>
      </w:r>
      <w:r w:rsidRPr="006942DD">
        <w:rPr>
          <w:rFonts w:ascii="Times New Roman" w:hAnsi="Times New Roman" w:cs="Times New Roman"/>
          <w:sz w:val="24"/>
          <w:szCs w:val="24"/>
        </w:rPr>
        <w:t>главной оборонительной полосе - «линии Маннергейма» — им удалось подойти лишь к 10</w:t>
      </w:r>
      <w:r w:rsidR="004E3524">
        <w:rPr>
          <w:rFonts w:ascii="Times New Roman" w:hAnsi="Times New Roman" w:cs="Times New Roman"/>
          <w:sz w:val="24"/>
          <w:szCs w:val="24"/>
        </w:rPr>
        <w:t xml:space="preserve"> </w:t>
      </w:r>
      <w:r w:rsidRPr="006942DD">
        <w:rPr>
          <w:rFonts w:ascii="Times New Roman" w:hAnsi="Times New Roman" w:cs="Times New Roman"/>
          <w:sz w:val="24"/>
          <w:szCs w:val="24"/>
        </w:rPr>
        <w:t>декабря. Линия «Маннергейма» — это финские оборонительные укрепления на Карельском</w:t>
      </w:r>
      <w:r w:rsidR="004E3524">
        <w:rPr>
          <w:rFonts w:ascii="Times New Roman" w:hAnsi="Times New Roman" w:cs="Times New Roman"/>
          <w:sz w:val="24"/>
          <w:szCs w:val="24"/>
        </w:rPr>
        <w:t xml:space="preserve"> </w:t>
      </w:r>
      <w:r w:rsidRPr="006942DD">
        <w:rPr>
          <w:rFonts w:ascii="Times New Roman" w:hAnsi="Times New Roman" w:cs="Times New Roman"/>
          <w:sz w:val="24"/>
          <w:szCs w:val="24"/>
        </w:rPr>
        <w:t>полуострове протяженностью до 135 км, насчитывающие десятки дотов и дзотов, сотни километров траншей, тысячи бетонных и каменных противотанковых надолбов.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Финские солдаты, грамотно обученные отличались не только железной дисциплиной,</w:t>
      </w:r>
      <w:r w:rsidR="004E3524">
        <w:rPr>
          <w:rFonts w:ascii="Times New Roman" w:hAnsi="Times New Roman" w:cs="Times New Roman"/>
          <w:sz w:val="24"/>
          <w:szCs w:val="24"/>
        </w:rPr>
        <w:t xml:space="preserve"> </w:t>
      </w:r>
      <w:r w:rsidRPr="006942DD">
        <w:rPr>
          <w:rFonts w:ascii="Times New Roman" w:hAnsi="Times New Roman" w:cs="Times New Roman"/>
          <w:sz w:val="24"/>
          <w:szCs w:val="24"/>
        </w:rPr>
        <w:t>но и высоким боевым духом. Советскому солдату боевого духа тоже было не занимать, но</w:t>
      </w:r>
      <w:r w:rsidR="004E3524">
        <w:rPr>
          <w:rFonts w:ascii="Times New Roman" w:hAnsi="Times New Roman" w:cs="Times New Roman"/>
          <w:sz w:val="24"/>
          <w:szCs w:val="24"/>
        </w:rPr>
        <w:t xml:space="preserve"> </w:t>
      </w:r>
      <w:r w:rsidRPr="006942DD">
        <w:rPr>
          <w:rFonts w:ascii="Times New Roman" w:hAnsi="Times New Roman" w:cs="Times New Roman"/>
          <w:sz w:val="24"/>
          <w:szCs w:val="24"/>
        </w:rPr>
        <w:t>этого явно было не достаточно.</w:t>
      </w:r>
      <w:r w:rsidR="004E3524">
        <w:rPr>
          <w:rFonts w:ascii="Times New Roman" w:hAnsi="Times New Roman" w:cs="Times New Roman"/>
          <w:sz w:val="24"/>
          <w:szCs w:val="24"/>
        </w:rPr>
        <w:t xml:space="preserve"> </w:t>
      </w:r>
      <w:r w:rsidRPr="006942DD">
        <w:rPr>
          <w:rFonts w:ascii="Times New Roman" w:hAnsi="Times New Roman" w:cs="Times New Roman"/>
          <w:sz w:val="24"/>
          <w:szCs w:val="24"/>
        </w:rPr>
        <w:t>Если говорить о личном боевом оружии, то здесь сравнение также было не в пользу</w:t>
      </w:r>
      <w:r w:rsidR="004E3524">
        <w:rPr>
          <w:rFonts w:ascii="Times New Roman" w:hAnsi="Times New Roman" w:cs="Times New Roman"/>
          <w:sz w:val="24"/>
          <w:szCs w:val="24"/>
        </w:rPr>
        <w:t xml:space="preserve"> </w:t>
      </w:r>
      <w:r w:rsidRPr="006942DD">
        <w:rPr>
          <w:rFonts w:ascii="Times New Roman" w:hAnsi="Times New Roman" w:cs="Times New Roman"/>
          <w:sz w:val="24"/>
          <w:szCs w:val="24"/>
        </w:rPr>
        <w:t>красноармейцев. Большинство из них были вооружены устаревшей еще в гражданскую войну «трехлинейками» — винтовкой со скользящим затвором образца 1891 года.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Из всего имеющегося стрелкового оружия с наилучшей стороны показал себя ручной пулемет Дегтярева. Финны же были вооружены отличными скорострельными 9-милимитровыми</w:t>
      </w:r>
      <w:r w:rsidR="004E3524">
        <w:rPr>
          <w:rFonts w:ascii="Times New Roman" w:hAnsi="Times New Roman" w:cs="Times New Roman"/>
          <w:sz w:val="24"/>
          <w:szCs w:val="24"/>
        </w:rPr>
        <w:t xml:space="preserve"> </w:t>
      </w:r>
      <w:r w:rsidRPr="006942DD">
        <w:rPr>
          <w:rFonts w:ascii="Times New Roman" w:hAnsi="Times New Roman" w:cs="Times New Roman"/>
          <w:sz w:val="24"/>
          <w:szCs w:val="24"/>
        </w:rPr>
        <w:t>пистолетами - пулеметами «Суоми», помимо них в достаточном количестве имелись ручные</w:t>
      </w:r>
      <w:r w:rsidR="004E3524">
        <w:rPr>
          <w:rFonts w:ascii="Times New Roman" w:hAnsi="Times New Roman" w:cs="Times New Roman"/>
          <w:sz w:val="24"/>
          <w:szCs w:val="24"/>
        </w:rPr>
        <w:t xml:space="preserve"> </w:t>
      </w:r>
      <w:r w:rsidRPr="006942DD">
        <w:rPr>
          <w:rFonts w:ascii="Times New Roman" w:hAnsi="Times New Roman" w:cs="Times New Roman"/>
          <w:sz w:val="24"/>
          <w:szCs w:val="24"/>
        </w:rPr>
        <w:t>пулеметы. Финны для более эффективной маскировки обматывали свои автоматы и пулеметы марлей или бинтами, чему красноармейцы научились далеко не сразу. Финны были несравнимо лучше экипированы. В отличие от зимнего маскхалата-балахона советских солдат,</w:t>
      </w:r>
      <w:r w:rsidR="004E3524">
        <w:rPr>
          <w:rFonts w:ascii="Times New Roman" w:hAnsi="Times New Roman" w:cs="Times New Roman"/>
          <w:sz w:val="24"/>
          <w:szCs w:val="24"/>
        </w:rPr>
        <w:t xml:space="preserve"> </w:t>
      </w:r>
      <w:r w:rsidRPr="006942DD">
        <w:rPr>
          <w:rFonts w:ascii="Times New Roman" w:hAnsi="Times New Roman" w:cs="Times New Roman"/>
          <w:sz w:val="24"/>
          <w:szCs w:val="24"/>
        </w:rPr>
        <w:t>финское обмундирование было раздельным -маскировочная белая куртка и штаны, обеспечивающие большую подвижность и маневренность. К тому же и куртка и штаны были сшиты из материала, не пропускающего влагу. Что касается обуви, то финские солдаты были</w:t>
      </w:r>
      <w:r w:rsidR="004E3524">
        <w:rPr>
          <w:rFonts w:ascii="Times New Roman" w:hAnsi="Times New Roman" w:cs="Times New Roman"/>
          <w:sz w:val="24"/>
          <w:szCs w:val="24"/>
        </w:rPr>
        <w:t xml:space="preserve"> </w:t>
      </w:r>
      <w:r w:rsidRPr="006942DD">
        <w:rPr>
          <w:rFonts w:ascii="Times New Roman" w:hAnsi="Times New Roman" w:cs="Times New Roman"/>
          <w:sz w:val="24"/>
          <w:szCs w:val="24"/>
        </w:rPr>
        <w:t>снабжены кожаными сапогами на резиновой подошве и с мехом внутри. В 40 градусный мороз красноармейцы были одеты в становившуюся от холода «Колом» шинель, кирзовые или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фетровые сапоги и буденовку, также не дававшую необходимого тепла.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Еще одним козырем финнов была лыжная подготовка, финны умели ползать по-пластунски, не снимая лыж и даже взбираться в них на деревья.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Наиболее тяжелые и кровопролитные бои развернулись на Карельском перешейке, где</w:t>
      </w:r>
      <w:r w:rsidR="004E3524">
        <w:rPr>
          <w:rFonts w:ascii="Times New Roman" w:hAnsi="Times New Roman" w:cs="Times New Roman"/>
          <w:sz w:val="24"/>
          <w:szCs w:val="24"/>
        </w:rPr>
        <w:t xml:space="preserve"> </w:t>
      </w:r>
      <w:r w:rsidRPr="006942DD">
        <w:rPr>
          <w:rFonts w:ascii="Times New Roman" w:hAnsi="Times New Roman" w:cs="Times New Roman"/>
          <w:sz w:val="24"/>
          <w:szCs w:val="24"/>
        </w:rPr>
        <w:t>7-я армия безуспешно завязла на линии финских укреплений.</w:t>
      </w:r>
      <w:r w:rsidR="004E3524">
        <w:rPr>
          <w:rFonts w:ascii="Times New Roman" w:hAnsi="Times New Roman" w:cs="Times New Roman"/>
          <w:sz w:val="24"/>
          <w:szCs w:val="24"/>
        </w:rPr>
        <w:t xml:space="preserve"> </w:t>
      </w:r>
      <w:r w:rsidRPr="006942DD">
        <w:rPr>
          <w:rFonts w:ascii="Times New Roman" w:hAnsi="Times New Roman" w:cs="Times New Roman"/>
          <w:sz w:val="24"/>
          <w:szCs w:val="24"/>
        </w:rPr>
        <w:t>11 февраля 1940 г. начался второй, заключительный этап войны. На Карельском перешейке были сосредоточены 2 армии, усиленные авиацией, артиллерийскими, танковыми и</w:t>
      </w:r>
      <w:r w:rsidR="004E3524">
        <w:rPr>
          <w:rFonts w:ascii="Times New Roman" w:hAnsi="Times New Roman" w:cs="Times New Roman"/>
          <w:sz w:val="24"/>
          <w:szCs w:val="24"/>
        </w:rPr>
        <w:t xml:space="preserve"> </w:t>
      </w:r>
      <w:r w:rsidRPr="006942DD">
        <w:rPr>
          <w:rFonts w:ascii="Times New Roman" w:hAnsi="Times New Roman" w:cs="Times New Roman"/>
          <w:sz w:val="24"/>
          <w:szCs w:val="24"/>
        </w:rPr>
        <w:t>инженерными частями. После перегруппировки 7-я и 13-я армии 28 февраля перешли в наступление.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Артиллерийская подготовка длилась практически без перерыва 2 часа 20 минут, в результате чего передний край финской обороны был просто сметен. Когда же в атаку двинулись советская пехота и танки, наши артиллеристы применили еще одну новинку - «огневой</w:t>
      </w:r>
      <w:r w:rsidR="004E3524">
        <w:rPr>
          <w:rFonts w:ascii="Times New Roman" w:hAnsi="Times New Roman" w:cs="Times New Roman"/>
          <w:sz w:val="24"/>
          <w:szCs w:val="24"/>
        </w:rPr>
        <w:t xml:space="preserve"> </w:t>
      </w:r>
      <w:r w:rsidRPr="006942DD">
        <w:rPr>
          <w:rFonts w:ascii="Times New Roman" w:hAnsi="Times New Roman" w:cs="Times New Roman"/>
          <w:sz w:val="24"/>
          <w:szCs w:val="24"/>
        </w:rPr>
        <w:t>вал», под прикрытием которого наступали войска. И к 5 марта бои завязались на подступах</w:t>
      </w:r>
      <w:r w:rsidR="004E3524">
        <w:rPr>
          <w:rFonts w:ascii="Times New Roman" w:hAnsi="Times New Roman" w:cs="Times New Roman"/>
          <w:sz w:val="24"/>
          <w:szCs w:val="24"/>
        </w:rPr>
        <w:t xml:space="preserve"> </w:t>
      </w:r>
      <w:r w:rsidRPr="006942DD">
        <w:rPr>
          <w:rFonts w:ascii="Times New Roman" w:hAnsi="Times New Roman" w:cs="Times New Roman"/>
          <w:sz w:val="24"/>
          <w:szCs w:val="24"/>
        </w:rPr>
        <w:t>к Выборгу.</w:t>
      </w:r>
    </w:p>
    <w:p w:rsid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Приложени5</w:t>
      </w:r>
    </w:p>
    <w:p w:rsid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42DD">
        <w:rPr>
          <w:rFonts w:ascii="Times New Roman" w:hAnsi="Times New Roman" w:cs="Times New Roman"/>
          <w:b/>
          <w:bCs/>
          <w:sz w:val="24"/>
          <w:szCs w:val="24"/>
        </w:rPr>
        <w:t xml:space="preserve">План «Барбаросса», краткое содержание </w:t>
      </w:r>
    </w:p>
    <w:p w:rsid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120130" cy="247132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471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120130" cy="2464502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464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План «Барбаросса», это план нападения Германии на СССР, фактическое планирование захвата России, как главного противника, препятствующего в мировом господстве. Германия предпочла усыпить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42DD">
        <w:rPr>
          <w:rFonts w:ascii="Times New Roman" w:hAnsi="Times New Roman" w:cs="Times New Roman"/>
          <w:sz w:val="24"/>
          <w:szCs w:val="24"/>
        </w:rPr>
        <w:t xml:space="preserve">бдительность СССР, чем воевать зимой, поэтому нападение было </w:t>
      </w:r>
      <w:r w:rsidRPr="006942DD">
        <w:rPr>
          <w:rFonts w:ascii="Times New Roman" w:hAnsi="Times New Roman" w:cs="Times New Roman"/>
          <w:sz w:val="24"/>
          <w:szCs w:val="24"/>
        </w:rPr>
        <w:lastRenderedPageBreak/>
        <w:t>назначено на май 1941 года. Кропотливо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42DD">
        <w:rPr>
          <w:rFonts w:ascii="Times New Roman" w:hAnsi="Times New Roman" w:cs="Times New Roman"/>
          <w:sz w:val="24"/>
          <w:szCs w:val="24"/>
        </w:rPr>
        <w:t>собиралась информация о военных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42DD">
        <w:rPr>
          <w:rFonts w:ascii="Times New Roman" w:hAnsi="Times New Roman" w:cs="Times New Roman"/>
          <w:sz w:val="24"/>
          <w:szCs w:val="24"/>
        </w:rPr>
        <w:t>силах противника, забрасывалась дезинформация и лазутчики из числа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42DD">
        <w:rPr>
          <w:rFonts w:ascii="Times New Roman" w:hAnsi="Times New Roman" w:cs="Times New Roman"/>
          <w:sz w:val="24"/>
          <w:szCs w:val="24"/>
        </w:rPr>
        <w:t>жителей вновь присоединенных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42DD">
        <w:rPr>
          <w:rFonts w:ascii="Times New Roman" w:hAnsi="Times New Roman" w:cs="Times New Roman"/>
          <w:sz w:val="24"/>
          <w:szCs w:val="24"/>
        </w:rPr>
        <w:t>СССР территорий.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42DD">
        <w:rPr>
          <w:rFonts w:ascii="Times New Roman" w:hAnsi="Times New Roman" w:cs="Times New Roman"/>
          <w:sz w:val="24"/>
          <w:szCs w:val="24"/>
        </w:rPr>
        <w:t>Летчики Люфтваффе летали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42DD">
        <w:rPr>
          <w:rFonts w:ascii="Times New Roman" w:hAnsi="Times New Roman" w:cs="Times New Roman"/>
          <w:sz w:val="24"/>
          <w:szCs w:val="24"/>
        </w:rPr>
        <w:t>так высоко, что советские истребители не могли дотянуться, и фотографировали расположение летных ангаров и количество техники. Была запущена дезинформация, что вроде 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42DD">
        <w:rPr>
          <w:rFonts w:ascii="Times New Roman" w:hAnsi="Times New Roman" w:cs="Times New Roman"/>
          <w:sz w:val="24"/>
          <w:szCs w:val="24"/>
        </w:rPr>
        <w:t>Германия и СССР договорились полностью свести влияние Англии на Ближнем Востоке. Напомним, что Англия имела множество колониальных земель, где до сих пор ощущается культурное наследие чопорных англичан.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В общем, работа была проведена огромнейшая, подготовка на высшем уровне. От нападения в мае Германию отвлекли на себя Балканы, где она провела Югославскую и Греческую операции. Поэтому второй датой нападения вместо 15 мая было назначено 22 июня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42DD">
        <w:rPr>
          <w:rFonts w:ascii="Times New Roman" w:hAnsi="Times New Roman" w:cs="Times New Roman"/>
          <w:sz w:val="24"/>
          <w:szCs w:val="24"/>
        </w:rPr>
        <w:t>1941 года.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 плану Германии все должно было происходить так</w:t>
      </w:r>
      <w:r w:rsidRPr="006942DD">
        <w:rPr>
          <w:rFonts w:ascii="Times New Roman" w:hAnsi="Times New Roman" w:cs="Times New Roman"/>
          <w:sz w:val="24"/>
          <w:szCs w:val="24"/>
        </w:rPr>
        <w:t>: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1. Сначала войска Германии точными ударами разбивают основные силы СССР в Западной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Украине, добивают отдельные отряды врага. Украину они собрались пройти меньше, чем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42DD">
        <w:rPr>
          <w:rFonts w:ascii="Times New Roman" w:hAnsi="Times New Roman" w:cs="Times New Roman"/>
          <w:sz w:val="24"/>
          <w:szCs w:val="24"/>
        </w:rPr>
        <w:t>за месяц.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2. С Балкан нанести удар по Ленинграду и Москве, особо ставилась в задачу захватить последнюю, как важный политический и стратегический пункт. При этом планировалось,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42DD">
        <w:rPr>
          <w:rFonts w:ascii="Times New Roman" w:hAnsi="Times New Roman" w:cs="Times New Roman"/>
          <w:sz w:val="24"/>
          <w:szCs w:val="24"/>
        </w:rPr>
        <w:t>что Москву стекутся защищать остатки армии советов, которых будет легко добить, тем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самым полностью подчинив себе СССР.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Военная операция планировалась максимум на одно лето, то есть давалось 5 месяцев на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покорение огромной страны. Такая самонадеянность нацистского Вермахта была не без оснований, потому что Европа была завоевана в считанные месяцы.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Но, как известно по истории, не вышло пройти победным маршем. Свою роль сыграли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великие тактические способности советских полководцев, готовящихся к войне, несмотря на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подписанные соглашения. Также менталитет русского народа, который не согласен жить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под чьим-либо командованием, в отличие от европейцев, которых несметное количество раз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завоевывали.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22 июня 1941 года началась Великая Отечественная Война для СССР, которая продлилась 4 года, и именно Советский флаг реял над Рейхстагом 9 мая 1945 года.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В общем, работа была проведена огромнейшая, подготовка на высшем уровне. От на-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падения в мае Германию отвлекли на себя Балканы, где она провела Югославскую и Грече-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скую операции. Поэтому второй датой нападения вместо 15 мая было назначено 22 июня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sz w:val="24"/>
          <w:szCs w:val="24"/>
        </w:rPr>
        <w:t>1941 года.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942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Терминология урока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b/>
          <w:bCs/>
          <w:sz w:val="24"/>
          <w:szCs w:val="24"/>
        </w:rPr>
        <w:t>Агрессия</w:t>
      </w:r>
      <w:r w:rsidRPr="006942DD">
        <w:rPr>
          <w:rFonts w:ascii="Times New Roman" w:hAnsi="Times New Roman" w:cs="Times New Roman"/>
          <w:sz w:val="24"/>
          <w:szCs w:val="24"/>
        </w:rPr>
        <w:t>- вторжение на территорию враждебной страны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b/>
          <w:bCs/>
          <w:sz w:val="24"/>
          <w:szCs w:val="24"/>
        </w:rPr>
        <w:t xml:space="preserve">Денонсация </w:t>
      </w:r>
      <w:r w:rsidRPr="006942DD">
        <w:rPr>
          <w:rFonts w:ascii="Times New Roman" w:hAnsi="Times New Roman" w:cs="Times New Roman"/>
          <w:sz w:val="24"/>
          <w:szCs w:val="24"/>
        </w:rPr>
        <w:t>– отказ одной из сторон выполнять договор</w:t>
      </w:r>
    </w:p>
    <w:p w:rsidR="006942DD" w:rsidRPr="006942DD" w:rsidRDefault="006942DD" w:rsidP="0069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b/>
          <w:bCs/>
          <w:sz w:val="24"/>
          <w:szCs w:val="24"/>
        </w:rPr>
        <w:t xml:space="preserve">Эшелонированный </w:t>
      </w:r>
      <w:r w:rsidRPr="006942DD">
        <w:rPr>
          <w:rFonts w:ascii="Times New Roman" w:hAnsi="Times New Roman" w:cs="Times New Roman"/>
          <w:sz w:val="24"/>
          <w:szCs w:val="24"/>
        </w:rPr>
        <w:t>– растянутый вглубь порядок построения войск</w:t>
      </w:r>
    </w:p>
    <w:p w:rsidR="006942DD" w:rsidRPr="006942DD" w:rsidRDefault="006942DD" w:rsidP="006942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2DD">
        <w:rPr>
          <w:rFonts w:ascii="Times New Roman" w:hAnsi="Times New Roman" w:cs="Times New Roman"/>
          <w:b/>
          <w:bCs/>
          <w:sz w:val="24"/>
          <w:szCs w:val="24"/>
        </w:rPr>
        <w:t xml:space="preserve">Блицкриг </w:t>
      </w:r>
      <w:r w:rsidRPr="006942DD">
        <w:rPr>
          <w:rFonts w:ascii="Times New Roman" w:hAnsi="Times New Roman" w:cs="Times New Roman"/>
          <w:sz w:val="24"/>
          <w:szCs w:val="24"/>
        </w:rPr>
        <w:t>– молниеносная война</w:t>
      </w:r>
    </w:p>
    <w:sectPr w:rsidR="006942DD" w:rsidRPr="006942DD" w:rsidSect="006942DD">
      <w:type w:val="continuous"/>
      <w:pgSz w:w="17338" w:h="11906" w:orient="landscape"/>
      <w:pgMar w:top="1134" w:right="1134" w:bottom="1134" w:left="1134" w:header="720" w:footer="720" w:gutter="0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07E3" w:rsidRDefault="007F07E3" w:rsidP="006942DD">
      <w:pPr>
        <w:spacing w:after="0" w:line="240" w:lineRule="auto"/>
      </w:pPr>
      <w:r>
        <w:separator/>
      </w:r>
    </w:p>
  </w:endnote>
  <w:endnote w:type="continuationSeparator" w:id="1">
    <w:p w:rsidR="007F07E3" w:rsidRDefault="007F07E3" w:rsidP="00694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07E3" w:rsidRDefault="007F07E3" w:rsidP="006942DD">
      <w:pPr>
        <w:spacing w:after="0" w:line="240" w:lineRule="auto"/>
      </w:pPr>
      <w:r>
        <w:separator/>
      </w:r>
    </w:p>
  </w:footnote>
  <w:footnote w:type="continuationSeparator" w:id="1">
    <w:p w:rsidR="007F07E3" w:rsidRDefault="007F07E3" w:rsidP="006942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32B8D"/>
    <w:multiLevelType w:val="hybridMultilevel"/>
    <w:tmpl w:val="1DB65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65102"/>
    <w:multiLevelType w:val="hybridMultilevel"/>
    <w:tmpl w:val="FC8E93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D9C0D06"/>
    <w:multiLevelType w:val="hybridMultilevel"/>
    <w:tmpl w:val="62084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2401E0"/>
    <w:multiLevelType w:val="hybridMultilevel"/>
    <w:tmpl w:val="5366F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defaultTabStop w:val="708"/>
  <w:drawingGridHorizontalSpacing w:val="110"/>
  <w:drawingGridVerticalSpacing w:val="299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25E1"/>
    <w:rsid w:val="00034F14"/>
    <w:rsid w:val="00050C55"/>
    <w:rsid w:val="00063DD5"/>
    <w:rsid w:val="000D169F"/>
    <w:rsid w:val="00225D56"/>
    <w:rsid w:val="002E12FE"/>
    <w:rsid w:val="00340CFC"/>
    <w:rsid w:val="0035631A"/>
    <w:rsid w:val="003678E0"/>
    <w:rsid w:val="004E3524"/>
    <w:rsid w:val="006942DD"/>
    <w:rsid w:val="00767268"/>
    <w:rsid w:val="007C2377"/>
    <w:rsid w:val="007F07E3"/>
    <w:rsid w:val="008410CB"/>
    <w:rsid w:val="008862FC"/>
    <w:rsid w:val="008C0865"/>
    <w:rsid w:val="008C6D50"/>
    <w:rsid w:val="008D30DB"/>
    <w:rsid w:val="009528BB"/>
    <w:rsid w:val="00A35AB8"/>
    <w:rsid w:val="00B70B18"/>
    <w:rsid w:val="00EB3200"/>
    <w:rsid w:val="00F0172F"/>
    <w:rsid w:val="00F138C1"/>
    <w:rsid w:val="00F22BDB"/>
    <w:rsid w:val="00F925E1"/>
    <w:rsid w:val="00FA2963"/>
    <w:rsid w:val="00FD3D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42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42DD"/>
  </w:style>
  <w:style w:type="paragraph" w:styleId="a5">
    <w:name w:val="footer"/>
    <w:basedOn w:val="a"/>
    <w:link w:val="a6"/>
    <w:uiPriority w:val="99"/>
    <w:semiHidden/>
    <w:unhideWhenUsed/>
    <w:rsid w:val="006942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942DD"/>
  </w:style>
  <w:style w:type="paragraph" w:styleId="a7">
    <w:name w:val="Balloon Text"/>
    <w:basedOn w:val="a"/>
    <w:link w:val="a8"/>
    <w:uiPriority w:val="99"/>
    <w:semiHidden/>
    <w:unhideWhenUsed/>
    <w:rsid w:val="00694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42DD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942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0D16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2839</Words>
  <Characters>16183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 Windows</cp:lastModifiedBy>
  <cp:revision>9</cp:revision>
  <dcterms:created xsi:type="dcterms:W3CDTF">2016-11-06T21:15:00Z</dcterms:created>
  <dcterms:modified xsi:type="dcterms:W3CDTF">2023-04-04T09:10:00Z</dcterms:modified>
</cp:coreProperties>
</file>